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0CBE0E" w14:textId="3E768701" w:rsidR="003F1930" w:rsidRDefault="003F1930" w:rsidP="003F1930">
      <w:pPr>
        <w:spacing w:after="120" w:line="288" w:lineRule="auto"/>
        <w:jc w:val="center"/>
        <w:rPr>
          <w:rFonts w:ascii="Arial" w:hAnsi="Arial" w:cs="Arial"/>
          <w:b/>
          <w:smallCaps/>
          <w:sz w:val="24"/>
          <w:szCs w:val="24"/>
        </w:rPr>
      </w:pPr>
    </w:p>
    <w:p w14:paraId="36E3F7F4" w14:textId="77777777" w:rsidR="003F1930" w:rsidRDefault="003F1930" w:rsidP="003F1930">
      <w:pPr>
        <w:spacing w:after="120" w:line="288" w:lineRule="auto"/>
        <w:jc w:val="center"/>
        <w:rPr>
          <w:rFonts w:ascii="Arial" w:hAnsi="Arial" w:cs="Arial"/>
          <w:b/>
          <w:smallCaps/>
          <w:sz w:val="24"/>
          <w:szCs w:val="24"/>
        </w:rPr>
      </w:pPr>
    </w:p>
    <w:p w14:paraId="62AC0F73" w14:textId="3974F900" w:rsidR="003F1930" w:rsidRDefault="00ED697B" w:rsidP="003F1930">
      <w:pPr>
        <w:spacing w:after="120" w:line="288" w:lineRule="auto"/>
        <w:jc w:val="center"/>
        <w:rPr>
          <w:rFonts w:ascii="Arial" w:hAnsi="Arial" w:cs="Arial"/>
          <w:b/>
          <w:smallCaps/>
          <w:sz w:val="24"/>
          <w:szCs w:val="24"/>
        </w:rPr>
      </w:pPr>
      <w:r>
        <w:rPr>
          <w:rFonts w:ascii="Times New Roman" w:hAnsi="Times New Roman"/>
          <w:noProof/>
          <w:sz w:val="24"/>
          <w:szCs w:val="24"/>
        </w:rPr>
        <mc:AlternateContent>
          <mc:Choice Requires="wps">
            <w:drawing>
              <wp:anchor distT="45720" distB="45720" distL="114300" distR="114300" simplePos="0" relativeHeight="251659264" behindDoc="0" locked="0" layoutInCell="1" allowOverlap="1" wp14:anchorId="21A872BB" wp14:editId="5CB6C945">
                <wp:simplePos x="0" y="0"/>
                <wp:positionH relativeFrom="margin">
                  <wp:align>center</wp:align>
                </wp:positionH>
                <wp:positionV relativeFrom="paragraph">
                  <wp:posOffset>225673</wp:posOffset>
                </wp:positionV>
                <wp:extent cx="1928495" cy="492760"/>
                <wp:effectExtent l="0" t="0" r="17780" b="21590"/>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8495" cy="492981"/>
                        </a:xfrm>
                        <a:prstGeom prst="rect">
                          <a:avLst/>
                        </a:prstGeom>
                        <a:solidFill>
                          <a:srgbClr val="FFFFFF"/>
                        </a:solidFill>
                        <a:ln w="9525">
                          <a:solidFill>
                            <a:srgbClr val="000000"/>
                          </a:solidFill>
                          <a:miter lim="800000"/>
                          <a:headEnd/>
                          <a:tailEnd/>
                        </a:ln>
                      </wps:spPr>
                      <wps:txbx>
                        <w:txbxContent>
                          <w:p w14:paraId="564633D1" w14:textId="77777777" w:rsidR="00ED697B" w:rsidRPr="004E0A1D" w:rsidRDefault="00ED697B" w:rsidP="00ED697B">
                            <w:pPr>
                              <w:jc w:val="center"/>
                              <w:rPr>
                                <w:rFonts w:ascii="Arial" w:hAnsi="Arial" w:cs="Arial"/>
                                <w:sz w:val="52"/>
                                <w:szCs w:val="52"/>
                              </w:rPr>
                            </w:pPr>
                            <w:r w:rsidRPr="004E0A1D">
                              <w:rPr>
                                <w:rFonts w:ascii="Arial" w:hAnsi="Arial" w:cs="Arial"/>
                                <w:sz w:val="52"/>
                                <w:szCs w:val="52"/>
                              </w:rPr>
                              <w:t>Tarn fibre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1A872BB" id="_x0000_t202" coordsize="21600,21600" o:spt="202" path="m,l,21600r21600,l21600,xe">
                <v:stroke joinstyle="miter"/>
                <v:path gradientshapeok="t" o:connecttype="rect"/>
              </v:shapetype>
              <v:shape id="Zone de texte 217" o:spid="_x0000_s1026" type="#_x0000_t202" style="position:absolute;left:0;text-align:left;margin-left:0;margin-top:17.75pt;width:151.85pt;height:38.8pt;z-index:251659264;visibility:visible;mso-wrap-style:square;mso-width-percent:400;mso-height-percent:0;mso-wrap-distance-left:9pt;mso-wrap-distance-top:3.6pt;mso-wrap-distance-right:9pt;mso-wrap-distance-bottom:3.6pt;mso-position-horizontal:center;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">
                <v:textbox>
                  <w:txbxContent>
                    <w:p w14:paraId="564633D1" w14:textId="77777777" w:rsidR="00ED697B" w:rsidRPr="004E0A1D" w:rsidRDefault="00ED697B" w:rsidP="00ED697B">
                      <w:pPr>
                        <w:jc w:val="center"/>
                        <w:rPr>
                          <w:rFonts w:ascii="Arial" w:hAnsi="Arial" w:cs="Arial"/>
                          <w:sz w:val="52"/>
                          <w:szCs w:val="52"/>
                        </w:rPr>
                      </w:pPr>
                      <w:r w:rsidRPr="004E0A1D">
                        <w:rPr>
                          <w:rFonts w:ascii="Arial" w:hAnsi="Arial" w:cs="Arial"/>
                          <w:sz w:val="52"/>
                          <w:szCs w:val="52"/>
                        </w:rPr>
                        <w:t>Tarn fibre</w:t>
                      </w:r>
                    </w:p>
                  </w:txbxContent>
                </v:textbox>
                <w10:wrap type="square" anchorx="margin"/>
              </v:shape>
            </w:pict>
          </mc:Fallback>
        </mc:AlternateContent>
      </w:r>
    </w:p>
    <w:p w14:paraId="7DD99760" w14:textId="17E83233" w:rsidR="003F1930" w:rsidRDefault="003F1930" w:rsidP="003F1930">
      <w:pPr>
        <w:spacing w:after="120" w:line="288" w:lineRule="auto"/>
        <w:jc w:val="center"/>
        <w:rPr>
          <w:rFonts w:ascii="Arial" w:hAnsi="Arial" w:cs="Arial"/>
          <w:b/>
          <w:smallCaps/>
          <w:sz w:val="24"/>
          <w:szCs w:val="24"/>
        </w:rPr>
      </w:pPr>
    </w:p>
    <w:p w14:paraId="1F912D98" w14:textId="0FA49F03" w:rsidR="003F1930" w:rsidRDefault="003F1930" w:rsidP="003F1930">
      <w:pPr>
        <w:spacing w:after="120" w:line="288" w:lineRule="auto"/>
        <w:jc w:val="center"/>
        <w:rPr>
          <w:rFonts w:ascii="Arial" w:hAnsi="Arial" w:cs="Arial"/>
          <w:b/>
          <w:smallCaps/>
          <w:sz w:val="24"/>
          <w:szCs w:val="24"/>
        </w:rPr>
      </w:pPr>
    </w:p>
    <w:p w14:paraId="1F8EF377" w14:textId="77777777" w:rsidR="003F1930" w:rsidRDefault="003F1930" w:rsidP="003F1930">
      <w:pPr>
        <w:spacing w:after="120" w:line="288" w:lineRule="auto"/>
        <w:jc w:val="center"/>
        <w:rPr>
          <w:rFonts w:ascii="Arial" w:hAnsi="Arial" w:cs="Arial"/>
          <w:b/>
          <w:smallCaps/>
          <w:sz w:val="24"/>
          <w:szCs w:val="24"/>
        </w:rPr>
      </w:pPr>
    </w:p>
    <w:p w14:paraId="4A1EEE80" w14:textId="77777777" w:rsidR="00783D9B" w:rsidRDefault="00783D9B" w:rsidP="003F1930">
      <w:pPr>
        <w:spacing w:after="120" w:line="288" w:lineRule="auto"/>
        <w:jc w:val="center"/>
        <w:rPr>
          <w:rFonts w:ascii="Arial" w:hAnsi="Arial" w:cs="Arial"/>
          <w:b/>
          <w:smallCaps/>
          <w:sz w:val="24"/>
          <w:szCs w:val="24"/>
        </w:rPr>
      </w:pPr>
    </w:p>
    <w:p w14:paraId="5375440C" w14:textId="77777777" w:rsidR="003F1930" w:rsidRDefault="003F1930" w:rsidP="00E91FD5">
      <w:pPr>
        <w:spacing w:after="120" w:line="288" w:lineRule="auto"/>
        <w:rPr>
          <w:rFonts w:ascii="Arial" w:hAnsi="Arial" w:cs="Arial"/>
          <w:b/>
          <w:smallCaps/>
          <w:sz w:val="24"/>
          <w:szCs w:val="24"/>
        </w:rPr>
      </w:pPr>
    </w:p>
    <w:p w14:paraId="54C07579" w14:textId="77777777" w:rsidR="003F1930" w:rsidRPr="00BB0E68" w:rsidRDefault="003F1930" w:rsidP="00BB0E68">
      <w:pPr>
        <w:spacing w:after="120" w:line="288" w:lineRule="auto"/>
        <w:jc w:val="center"/>
        <w:rPr>
          <w:rFonts w:ascii="Arial" w:hAnsi="Arial"/>
          <w:smallCaps/>
          <w:sz w:val="24"/>
        </w:rPr>
      </w:pPr>
    </w:p>
    <w:p w14:paraId="7667791F" w14:textId="77777777" w:rsidR="003F1930" w:rsidRPr="00BB0E68" w:rsidRDefault="003F1930" w:rsidP="00BB0E68">
      <w:pPr>
        <w:pBdr>
          <w:top w:val="single" w:sz="4" w:space="1" w:color="auto"/>
          <w:left w:val="single" w:sz="4" w:space="4" w:color="auto"/>
          <w:bottom w:val="single" w:sz="4" w:space="1" w:color="auto"/>
          <w:right w:val="single" w:sz="4" w:space="4" w:color="auto"/>
        </w:pBdr>
        <w:spacing w:after="120" w:line="288" w:lineRule="auto"/>
        <w:jc w:val="center"/>
        <w:rPr>
          <w:rFonts w:ascii="Arial" w:hAnsi="Arial"/>
          <w:b/>
          <w:smallCaps/>
          <w:sz w:val="24"/>
        </w:rPr>
      </w:pPr>
    </w:p>
    <w:p w14:paraId="30F1E07B" w14:textId="7ACDA316" w:rsidR="003F1930" w:rsidRPr="00E91FD5" w:rsidRDefault="00884959" w:rsidP="00BB0E68">
      <w:pPr>
        <w:pBdr>
          <w:top w:val="single" w:sz="4" w:space="1" w:color="auto"/>
          <w:left w:val="single" w:sz="4" w:space="4" w:color="auto"/>
          <w:bottom w:val="single" w:sz="4" w:space="1" w:color="auto"/>
          <w:right w:val="single" w:sz="4" w:space="4" w:color="auto"/>
        </w:pBdr>
        <w:spacing w:after="120" w:line="288" w:lineRule="auto"/>
        <w:jc w:val="center"/>
        <w:rPr>
          <w:rFonts w:ascii="Arial Gras" w:hAnsi="Arial Gras"/>
          <w:b/>
          <w:sz w:val="24"/>
        </w:rPr>
      </w:pPr>
      <w:r w:rsidRPr="00E91FD5">
        <w:rPr>
          <w:rFonts w:ascii="Arial Gras" w:hAnsi="Arial Gras"/>
          <w:b/>
          <w:sz w:val="24"/>
        </w:rPr>
        <w:t xml:space="preserve">Contrat d’accès aux </w:t>
      </w:r>
      <w:r w:rsidRPr="00E91FD5">
        <w:rPr>
          <w:rFonts w:ascii="Arial Gras" w:hAnsi="Arial Gras" w:cs="Arial"/>
          <w:b/>
          <w:sz w:val="24"/>
          <w:szCs w:val="24"/>
        </w:rPr>
        <w:t>Lignes</w:t>
      </w:r>
      <w:r w:rsidRPr="00E91FD5">
        <w:rPr>
          <w:rFonts w:ascii="Arial Gras" w:hAnsi="Arial Gras"/>
          <w:b/>
          <w:sz w:val="24"/>
        </w:rPr>
        <w:t xml:space="preserve"> FTTH</w:t>
      </w:r>
      <w:r w:rsidR="00E91FD5" w:rsidRPr="00E91FD5">
        <w:rPr>
          <w:rFonts w:ascii="Arial Gras" w:hAnsi="Arial Gras"/>
          <w:b/>
          <w:sz w:val="24"/>
        </w:rPr>
        <w:t xml:space="preserve"> DE </w:t>
      </w:r>
      <w:r w:rsidR="00ED697B">
        <w:rPr>
          <w:rFonts w:ascii="Arial Gras" w:hAnsi="Arial Gras"/>
          <w:b/>
          <w:sz w:val="24"/>
        </w:rPr>
        <w:t>TARN</w:t>
      </w:r>
      <w:r w:rsidR="00E91FD5" w:rsidRPr="00E91FD5">
        <w:rPr>
          <w:rFonts w:ascii="Arial Gras" w:hAnsi="Arial Gras"/>
          <w:b/>
          <w:sz w:val="24"/>
        </w:rPr>
        <w:t xml:space="preserve"> FIBRE</w:t>
      </w:r>
      <w:r w:rsidRPr="00E91FD5">
        <w:rPr>
          <w:rFonts w:ascii="Arial Gras" w:hAnsi="Arial Gras"/>
          <w:b/>
          <w:sz w:val="24"/>
        </w:rPr>
        <w:t xml:space="preserve"> en dehors des Zones Très Denses</w:t>
      </w:r>
      <w:r w:rsidRPr="00E91FD5">
        <w:rPr>
          <w:rFonts w:ascii="Arial Gras" w:hAnsi="Arial Gras" w:cs="Arial"/>
          <w:b/>
          <w:sz w:val="24"/>
          <w:szCs w:val="24"/>
        </w:rPr>
        <w:t xml:space="preserve"> </w:t>
      </w:r>
      <w:r w:rsidR="003F1930" w:rsidRPr="00E91FD5">
        <w:rPr>
          <w:rFonts w:ascii="Arial Gras" w:hAnsi="Arial Gras" w:cs="Arial"/>
          <w:b/>
          <w:sz w:val="24"/>
          <w:szCs w:val="24"/>
        </w:rPr>
        <w:t xml:space="preserve"> </w:t>
      </w:r>
    </w:p>
    <w:p w14:paraId="4A3D9198" w14:textId="4FAEF673" w:rsidR="00967575" w:rsidRPr="00E91FD5" w:rsidRDefault="00485646" w:rsidP="00BB0E68">
      <w:pPr>
        <w:pBdr>
          <w:top w:val="single" w:sz="4" w:space="1" w:color="auto"/>
          <w:left w:val="single" w:sz="4" w:space="4" w:color="auto"/>
          <w:bottom w:val="single" w:sz="4" w:space="1" w:color="auto"/>
          <w:right w:val="single" w:sz="4" w:space="4" w:color="auto"/>
        </w:pBdr>
        <w:spacing w:after="120" w:line="288" w:lineRule="auto"/>
        <w:jc w:val="center"/>
        <w:rPr>
          <w:rFonts w:ascii="Arial Gras" w:hAnsi="Arial Gras"/>
          <w:sz w:val="24"/>
        </w:rPr>
      </w:pPr>
      <w:bookmarkStart w:id="0" w:name="_Toc447203092"/>
      <w:r w:rsidRPr="00E91FD5">
        <w:rPr>
          <w:rFonts w:ascii="Arial Gras" w:hAnsi="Arial Gras"/>
          <w:b/>
          <w:sz w:val="24"/>
        </w:rPr>
        <w:t xml:space="preserve">Annexe </w:t>
      </w:r>
      <w:r w:rsidR="00814079" w:rsidRPr="00E91FD5">
        <w:rPr>
          <w:rFonts w:ascii="Arial Gras" w:hAnsi="Arial Gras"/>
          <w:b/>
          <w:sz w:val="24"/>
        </w:rPr>
        <w:t>7</w:t>
      </w:r>
      <w:r w:rsidR="00967575" w:rsidRPr="00E91FD5">
        <w:rPr>
          <w:rFonts w:ascii="Arial Gras" w:hAnsi="Arial Gras"/>
          <w:b/>
          <w:sz w:val="24"/>
        </w:rPr>
        <w:t xml:space="preserve"> – </w:t>
      </w:r>
      <w:r w:rsidR="00814079" w:rsidRPr="00E91FD5">
        <w:rPr>
          <w:rFonts w:ascii="Arial Gras" w:hAnsi="Arial Gras"/>
          <w:b/>
          <w:sz w:val="24"/>
        </w:rPr>
        <w:t xml:space="preserve">Modalités de construction du raccordement </w:t>
      </w:r>
      <w:r w:rsidR="006434C1" w:rsidRPr="00E91FD5">
        <w:rPr>
          <w:rFonts w:ascii="Arial Gras" w:hAnsi="Arial Gras" w:cs="Arial"/>
          <w:b/>
          <w:sz w:val="24"/>
          <w:szCs w:val="24"/>
        </w:rPr>
        <w:t xml:space="preserve">du </w:t>
      </w:r>
      <w:r w:rsidR="00814079" w:rsidRPr="00E91FD5">
        <w:rPr>
          <w:rFonts w:ascii="Arial Gras" w:hAnsi="Arial Gras"/>
          <w:b/>
          <w:sz w:val="24"/>
        </w:rPr>
        <w:t>client final</w:t>
      </w:r>
      <w:bookmarkEnd w:id="0"/>
    </w:p>
    <w:p w14:paraId="370755ED" w14:textId="77777777" w:rsidR="003F1930" w:rsidRPr="00BB0E68" w:rsidRDefault="003F1930" w:rsidP="00BB0E68">
      <w:pPr>
        <w:pBdr>
          <w:top w:val="single" w:sz="4" w:space="1" w:color="auto"/>
          <w:left w:val="single" w:sz="4" w:space="4" w:color="auto"/>
          <w:bottom w:val="single" w:sz="4" w:space="1" w:color="auto"/>
          <w:right w:val="single" w:sz="4" w:space="4" w:color="auto"/>
        </w:pBdr>
        <w:spacing w:after="120" w:line="288" w:lineRule="auto"/>
        <w:jc w:val="center"/>
        <w:rPr>
          <w:rFonts w:ascii="Arial" w:hAnsi="Arial"/>
          <w:b/>
          <w:smallCaps/>
          <w:sz w:val="24"/>
        </w:rPr>
      </w:pPr>
    </w:p>
    <w:p w14:paraId="2F78398B" w14:textId="77777777" w:rsidR="003F1930" w:rsidRPr="00BB0E68" w:rsidRDefault="003F1930" w:rsidP="00121E63">
      <w:pPr>
        <w:rPr>
          <w:rFonts w:ascii="Arial" w:hAnsi="Arial"/>
        </w:rPr>
      </w:pPr>
    </w:p>
    <w:p w14:paraId="3244582C" w14:textId="1107D18F" w:rsidR="003F1930" w:rsidRPr="00717A30" w:rsidRDefault="003F1930" w:rsidP="003F1930">
      <w:pPr>
        <w:rPr>
          <w:rFonts w:ascii="Arial" w:hAnsi="Arial" w:cs="Arial"/>
        </w:rPr>
      </w:pPr>
    </w:p>
    <w:p w14:paraId="02F75F30" w14:textId="77777777" w:rsidR="003F1930" w:rsidRPr="00717A30" w:rsidRDefault="003F1930" w:rsidP="003F1930">
      <w:pPr>
        <w:rPr>
          <w:rFonts w:ascii="Arial" w:hAnsi="Arial" w:cs="Arial"/>
        </w:rPr>
      </w:pPr>
    </w:p>
    <w:p w14:paraId="670B67B0" w14:textId="77777777" w:rsidR="003F1930" w:rsidRPr="00717A30" w:rsidRDefault="003F1930" w:rsidP="003F1930">
      <w:pPr>
        <w:rPr>
          <w:rFonts w:ascii="Arial" w:hAnsi="Arial" w:cs="Arial"/>
        </w:rPr>
      </w:pPr>
    </w:p>
    <w:p w14:paraId="3B95AE12" w14:textId="77777777" w:rsidR="003F1930" w:rsidRPr="00717A30" w:rsidRDefault="003F1930" w:rsidP="003F1930">
      <w:pPr>
        <w:rPr>
          <w:rFonts w:ascii="Arial" w:hAnsi="Arial" w:cs="Arial"/>
        </w:rPr>
      </w:pPr>
    </w:p>
    <w:p w14:paraId="7843BEEE" w14:textId="77777777" w:rsidR="003F1930" w:rsidRPr="00717A30" w:rsidRDefault="003F1930" w:rsidP="003F1930">
      <w:pPr>
        <w:rPr>
          <w:rFonts w:ascii="Arial" w:hAnsi="Arial" w:cs="Arial"/>
        </w:rPr>
      </w:pPr>
    </w:p>
    <w:p w14:paraId="5A009ADC" w14:textId="77777777" w:rsidR="003F1930" w:rsidRPr="00717A30" w:rsidRDefault="003F1930" w:rsidP="003F1930">
      <w:pPr>
        <w:rPr>
          <w:rFonts w:ascii="Arial" w:hAnsi="Arial" w:cs="Arial"/>
        </w:rPr>
      </w:pPr>
    </w:p>
    <w:p w14:paraId="6441C110" w14:textId="77777777" w:rsidR="003F1930" w:rsidRPr="00717A30" w:rsidRDefault="003F1930" w:rsidP="003F1930">
      <w:pPr>
        <w:rPr>
          <w:rFonts w:ascii="Arial" w:hAnsi="Arial" w:cs="Arial"/>
        </w:rPr>
      </w:pPr>
    </w:p>
    <w:p w14:paraId="4998662B" w14:textId="77777777" w:rsidR="003F1930" w:rsidRPr="00717A30" w:rsidRDefault="003F1930" w:rsidP="003F1930">
      <w:pPr>
        <w:rPr>
          <w:rFonts w:ascii="Arial" w:hAnsi="Arial" w:cs="Arial"/>
        </w:rPr>
      </w:pPr>
    </w:p>
    <w:p w14:paraId="769453EA" w14:textId="77777777" w:rsidR="003F1930" w:rsidRPr="00717A30" w:rsidRDefault="003F1930" w:rsidP="00121E63">
      <w:pPr>
        <w:rPr>
          <w:rFonts w:ascii="Arial" w:hAnsi="Arial" w:cs="Arial"/>
        </w:rPr>
      </w:pPr>
    </w:p>
    <w:p w14:paraId="33641F1C" w14:textId="77777777" w:rsidR="003F1930" w:rsidRPr="00717A30" w:rsidRDefault="003F1930" w:rsidP="003F1930">
      <w:pPr>
        <w:tabs>
          <w:tab w:val="left" w:pos="2775"/>
        </w:tabs>
        <w:rPr>
          <w:rFonts w:ascii="Arial" w:hAnsi="Arial" w:cs="Arial"/>
        </w:rPr>
      </w:pPr>
      <w:r w:rsidRPr="00717A30">
        <w:rPr>
          <w:rFonts w:ascii="Arial" w:hAnsi="Arial" w:cs="Arial"/>
        </w:rPr>
        <w:tab/>
      </w:r>
    </w:p>
    <w:p w14:paraId="230A4C9E" w14:textId="77777777" w:rsidR="00783D9B" w:rsidRPr="00717A30" w:rsidRDefault="00C57A5C" w:rsidP="00783D9B">
      <w:pPr>
        <w:spacing w:after="120" w:line="288" w:lineRule="auto"/>
        <w:jc w:val="center"/>
        <w:rPr>
          <w:rFonts w:ascii="Arial" w:hAnsi="Arial" w:cs="Arial"/>
          <w:b/>
          <w:smallCaps/>
          <w:sz w:val="24"/>
          <w:szCs w:val="24"/>
        </w:rPr>
      </w:pPr>
      <w:r w:rsidRPr="00717A30">
        <w:rPr>
          <w:rFonts w:cs="Arial"/>
        </w:rPr>
        <w:br w:type="page"/>
      </w:r>
    </w:p>
    <w:p w14:paraId="5D29FBE6" w14:textId="77777777" w:rsidR="00783D9B" w:rsidRPr="00BB0E68" w:rsidRDefault="00783D9B" w:rsidP="00783D9B">
      <w:pPr>
        <w:spacing w:after="120" w:line="288" w:lineRule="auto"/>
        <w:jc w:val="center"/>
        <w:rPr>
          <w:rFonts w:ascii="Arial" w:hAnsi="Arial"/>
          <w:b/>
          <w:smallCaps/>
          <w:sz w:val="24"/>
        </w:rPr>
      </w:pPr>
      <w:bookmarkStart w:id="1" w:name="_GoBack"/>
      <w:bookmarkEnd w:id="1"/>
    </w:p>
    <w:p w14:paraId="2EB190BB" w14:textId="77777777" w:rsidR="00783D9B" w:rsidRPr="00717A30" w:rsidRDefault="00783D9B" w:rsidP="00783D9B">
      <w:pPr>
        <w:spacing w:after="120" w:line="288" w:lineRule="auto"/>
        <w:jc w:val="center"/>
        <w:rPr>
          <w:rFonts w:ascii="Arial" w:hAnsi="Arial" w:cs="Arial"/>
          <w:b/>
          <w:smallCaps/>
          <w:sz w:val="24"/>
          <w:szCs w:val="24"/>
        </w:rPr>
      </w:pPr>
    </w:p>
    <w:p w14:paraId="6D0A182B" w14:textId="77777777" w:rsidR="00783D9B" w:rsidRPr="00717A30" w:rsidRDefault="00783D9B" w:rsidP="00783D9B">
      <w:pPr>
        <w:spacing w:after="120" w:line="288" w:lineRule="auto"/>
        <w:jc w:val="center"/>
        <w:rPr>
          <w:rFonts w:ascii="Arial" w:hAnsi="Arial" w:cs="Arial"/>
          <w:b/>
          <w:smallCaps/>
          <w:sz w:val="24"/>
          <w:szCs w:val="24"/>
        </w:rPr>
      </w:pPr>
    </w:p>
    <w:p w14:paraId="374E1957" w14:textId="77777777" w:rsidR="00783D9B" w:rsidRPr="00717A30" w:rsidRDefault="00783D9B" w:rsidP="00783D9B">
      <w:pPr>
        <w:pStyle w:val="En-ttedetabledesmatires1"/>
        <w:numPr>
          <w:ilvl w:val="0"/>
          <w:numId w:val="0"/>
        </w:numPr>
      </w:pPr>
      <w:r w:rsidRPr="00717A30">
        <w:t>Table des matières</w:t>
      </w:r>
    </w:p>
    <w:p w14:paraId="4A2EF1DA" w14:textId="77777777" w:rsidR="00783D9B" w:rsidRPr="00717A30" w:rsidRDefault="00F9477A">
      <w:pPr>
        <w:pStyle w:val="TM1"/>
        <w:rPr>
          <w:rFonts w:asciiTheme="minorHAnsi" w:eastAsiaTheme="minorEastAsia" w:hAnsiTheme="minorHAnsi" w:cstheme="minorBidi"/>
          <w:b w:val="0"/>
          <w:noProof/>
          <w:sz w:val="22"/>
          <w:szCs w:val="22"/>
        </w:rPr>
      </w:pPr>
      <w:r w:rsidRPr="00717A30">
        <w:fldChar w:fldCharType="begin"/>
      </w:r>
      <w:r w:rsidRPr="00717A30">
        <w:instrText xml:space="preserve"> TOC \o "1-3" \h \z \u </w:instrText>
      </w:r>
      <w:r w:rsidRPr="00717A30">
        <w:fldChar w:fldCharType="separate"/>
      </w:r>
      <w:hyperlink w:anchor="_Toc424318147" w:history="1">
        <w:r w:rsidR="00783D9B" w:rsidRPr="00717A30">
          <w:rPr>
            <w:rStyle w:val="Lienhypertexte"/>
            <w:noProof/>
          </w:rPr>
          <w:t>1.</w:t>
        </w:r>
        <w:r w:rsidR="00783D9B" w:rsidRPr="00717A30">
          <w:rPr>
            <w:rFonts w:asciiTheme="minorHAnsi" w:eastAsiaTheme="minorEastAsia" w:hAnsiTheme="minorHAnsi" w:cstheme="minorBidi"/>
            <w:b w:val="0"/>
            <w:noProof/>
            <w:sz w:val="22"/>
            <w:szCs w:val="22"/>
          </w:rPr>
          <w:tab/>
        </w:r>
        <w:r w:rsidR="00783D9B" w:rsidRPr="00717A30">
          <w:rPr>
            <w:rStyle w:val="Lienhypertexte"/>
            <w:noProof/>
          </w:rPr>
          <w:t>OBJET</w:t>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_Toc424318147 \h </w:instrText>
        </w:r>
        <w:r w:rsidR="00783D9B" w:rsidRPr="00717A30">
          <w:rPr>
            <w:noProof/>
            <w:webHidden/>
          </w:rPr>
        </w:r>
        <w:r w:rsidR="00783D9B" w:rsidRPr="00717A30">
          <w:rPr>
            <w:noProof/>
            <w:webHidden/>
          </w:rPr>
          <w:fldChar w:fldCharType="separate"/>
        </w:r>
        <w:r w:rsidR="00E91FD5">
          <w:rPr>
            <w:noProof/>
            <w:webHidden/>
          </w:rPr>
          <w:t>3</w:t>
        </w:r>
        <w:r w:rsidR="00783D9B" w:rsidRPr="00717A30">
          <w:rPr>
            <w:noProof/>
            <w:webHidden/>
          </w:rPr>
          <w:fldChar w:fldCharType="end"/>
        </w:r>
      </w:hyperlink>
    </w:p>
    <w:p w14:paraId="06010A78" w14:textId="77777777" w:rsidR="00783D9B" w:rsidRPr="00717A30" w:rsidRDefault="00726AE6">
      <w:pPr>
        <w:pStyle w:val="TM1"/>
        <w:rPr>
          <w:rFonts w:asciiTheme="minorHAnsi" w:eastAsiaTheme="minorEastAsia" w:hAnsiTheme="minorHAnsi" w:cstheme="minorBidi"/>
          <w:b w:val="0"/>
          <w:noProof/>
          <w:sz w:val="22"/>
          <w:szCs w:val="22"/>
        </w:rPr>
      </w:pPr>
      <w:hyperlink w:anchor="_Toc424318148" w:history="1">
        <w:r w:rsidR="00783D9B" w:rsidRPr="00717A30">
          <w:rPr>
            <w:rStyle w:val="Lienhypertexte"/>
            <w:noProof/>
          </w:rPr>
          <w:t>2.</w:t>
        </w:r>
        <w:r w:rsidR="00783D9B" w:rsidRPr="00717A30">
          <w:rPr>
            <w:rFonts w:asciiTheme="minorHAnsi" w:eastAsiaTheme="minorEastAsia" w:hAnsiTheme="minorHAnsi" w:cstheme="minorBidi"/>
            <w:b w:val="0"/>
            <w:noProof/>
            <w:sz w:val="22"/>
            <w:szCs w:val="22"/>
          </w:rPr>
          <w:tab/>
        </w:r>
        <w:r w:rsidR="00783D9B" w:rsidRPr="00717A30">
          <w:rPr>
            <w:rStyle w:val="Lienhypertexte"/>
            <w:noProof/>
          </w:rPr>
          <w:t>PROCEDURE DE RACCORDEMENT</w:t>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_Toc424318148 \h </w:instrText>
        </w:r>
        <w:r w:rsidR="00783D9B" w:rsidRPr="00717A30">
          <w:rPr>
            <w:noProof/>
            <w:webHidden/>
          </w:rPr>
        </w:r>
        <w:r w:rsidR="00783D9B" w:rsidRPr="00717A30">
          <w:rPr>
            <w:noProof/>
            <w:webHidden/>
          </w:rPr>
          <w:fldChar w:fldCharType="separate"/>
        </w:r>
        <w:r w:rsidR="00E91FD5">
          <w:rPr>
            <w:noProof/>
            <w:webHidden/>
          </w:rPr>
          <w:t>3</w:t>
        </w:r>
        <w:r w:rsidR="00783D9B" w:rsidRPr="00717A30">
          <w:rPr>
            <w:noProof/>
            <w:webHidden/>
          </w:rPr>
          <w:fldChar w:fldCharType="end"/>
        </w:r>
      </w:hyperlink>
    </w:p>
    <w:p w14:paraId="70FB6200" w14:textId="77777777" w:rsidR="00783D9B" w:rsidRPr="00717A30" w:rsidRDefault="00726AE6">
      <w:pPr>
        <w:pStyle w:val="TM2"/>
        <w:rPr>
          <w:rFonts w:asciiTheme="minorHAnsi" w:eastAsiaTheme="minorEastAsia" w:hAnsiTheme="minorHAnsi" w:cstheme="minorBidi"/>
          <w:sz w:val="22"/>
          <w:szCs w:val="22"/>
        </w:rPr>
      </w:pPr>
      <w:hyperlink w:anchor="_Toc424318149" w:history="1">
        <w:r w:rsidR="00783D9B" w:rsidRPr="00717A30">
          <w:rPr>
            <w:rStyle w:val="Lienhypertexte"/>
          </w:rPr>
          <w:t>2.1.</w:t>
        </w:r>
        <w:r w:rsidR="00783D9B" w:rsidRPr="00717A30">
          <w:rPr>
            <w:rFonts w:asciiTheme="minorHAnsi" w:eastAsiaTheme="minorEastAsia" w:hAnsiTheme="minorHAnsi" w:cstheme="minorBidi"/>
            <w:sz w:val="22"/>
            <w:szCs w:val="22"/>
          </w:rPr>
          <w:tab/>
        </w:r>
        <w:r w:rsidR="00783D9B" w:rsidRPr="00717A30">
          <w:rPr>
            <w:rStyle w:val="Lienhypertexte"/>
          </w:rPr>
          <w:t>Procédure de commande et de mise à disposition</w:t>
        </w:r>
        <w:r w:rsidR="00783D9B" w:rsidRPr="00717A30">
          <w:rPr>
            <w:webHidden/>
          </w:rPr>
          <w:tab/>
        </w:r>
        <w:r w:rsidR="00783D9B" w:rsidRPr="00717A30">
          <w:rPr>
            <w:webHidden/>
          </w:rPr>
          <w:fldChar w:fldCharType="begin"/>
        </w:r>
        <w:r w:rsidR="00783D9B" w:rsidRPr="00717A30">
          <w:rPr>
            <w:webHidden/>
          </w:rPr>
          <w:instrText xml:space="preserve"> PAGEREF _Toc424318149 \h </w:instrText>
        </w:r>
        <w:r w:rsidR="00783D9B" w:rsidRPr="00717A30">
          <w:rPr>
            <w:webHidden/>
          </w:rPr>
        </w:r>
        <w:r w:rsidR="00783D9B" w:rsidRPr="00717A30">
          <w:rPr>
            <w:webHidden/>
          </w:rPr>
          <w:fldChar w:fldCharType="separate"/>
        </w:r>
        <w:r w:rsidR="00E91FD5">
          <w:rPr>
            <w:webHidden/>
          </w:rPr>
          <w:t>3</w:t>
        </w:r>
        <w:r w:rsidR="00783D9B" w:rsidRPr="00717A30">
          <w:rPr>
            <w:webHidden/>
          </w:rPr>
          <w:fldChar w:fldCharType="end"/>
        </w:r>
      </w:hyperlink>
    </w:p>
    <w:p w14:paraId="76EB93FB" w14:textId="77777777" w:rsidR="00783D9B" w:rsidRPr="00717A30" w:rsidRDefault="00726AE6">
      <w:pPr>
        <w:pStyle w:val="TM2"/>
        <w:rPr>
          <w:rFonts w:asciiTheme="minorHAnsi" w:eastAsiaTheme="minorEastAsia" w:hAnsiTheme="minorHAnsi" w:cstheme="minorBidi"/>
          <w:sz w:val="22"/>
          <w:szCs w:val="22"/>
        </w:rPr>
      </w:pPr>
      <w:hyperlink w:anchor="_Toc424318150" w:history="1">
        <w:r w:rsidR="00783D9B" w:rsidRPr="00717A30">
          <w:rPr>
            <w:rStyle w:val="Lienhypertexte"/>
          </w:rPr>
          <w:t>2.2.</w:t>
        </w:r>
        <w:r w:rsidR="00783D9B" w:rsidRPr="00717A30">
          <w:rPr>
            <w:rFonts w:asciiTheme="minorHAnsi" w:eastAsiaTheme="minorEastAsia" w:hAnsiTheme="minorHAnsi" w:cstheme="minorBidi"/>
            <w:sz w:val="22"/>
            <w:szCs w:val="22"/>
          </w:rPr>
          <w:tab/>
        </w:r>
        <w:r w:rsidR="00783D9B" w:rsidRPr="00717A30">
          <w:rPr>
            <w:rStyle w:val="Lienhypertexte"/>
          </w:rPr>
          <w:t>Modalités spécifiques au raccordement</w:t>
        </w:r>
        <w:r w:rsidR="00783D9B" w:rsidRPr="00717A30">
          <w:rPr>
            <w:webHidden/>
          </w:rPr>
          <w:tab/>
        </w:r>
        <w:r w:rsidR="00783D9B" w:rsidRPr="00717A30">
          <w:rPr>
            <w:webHidden/>
          </w:rPr>
          <w:fldChar w:fldCharType="begin"/>
        </w:r>
        <w:r w:rsidR="00783D9B" w:rsidRPr="00717A30">
          <w:rPr>
            <w:webHidden/>
          </w:rPr>
          <w:instrText xml:space="preserve"> PAGEREF _Toc424318150 \h </w:instrText>
        </w:r>
        <w:r w:rsidR="00783D9B" w:rsidRPr="00717A30">
          <w:rPr>
            <w:webHidden/>
          </w:rPr>
        </w:r>
        <w:r w:rsidR="00783D9B" w:rsidRPr="00717A30">
          <w:rPr>
            <w:webHidden/>
          </w:rPr>
          <w:fldChar w:fldCharType="separate"/>
        </w:r>
        <w:r w:rsidR="00E91FD5">
          <w:rPr>
            <w:webHidden/>
          </w:rPr>
          <w:t>3</w:t>
        </w:r>
        <w:r w:rsidR="00783D9B" w:rsidRPr="00717A30">
          <w:rPr>
            <w:webHidden/>
          </w:rPr>
          <w:fldChar w:fldCharType="end"/>
        </w:r>
      </w:hyperlink>
    </w:p>
    <w:p w14:paraId="4698F94C" w14:textId="77777777" w:rsidR="00783D9B" w:rsidRPr="00717A30" w:rsidRDefault="00726AE6">
      <w:pPr>
        <w:pStyle w:val="TM3"/>
        <w:rPr>
          <w:rFonts w:asciiTheme="minorHAnsi" w:eastAsiaTheme="minorEastAsia" w:hAnsiTheme="minorHAnsi" w:cstheme="minorBidi"/>
          <w:noProof/>
          <w:sz w:val="22"/>
          <w:szCs w:val="22"/>
        </w:rPr>
      </w:pPr>
      <w:hyperlink w:anchor="_Toc424318151" w:history="1">
        <w:r w:rsidR="00783D9B" w:rsidRPr="00717A30">
          <w:rPr>
            <w:rStyle w:val="Lienhypertexte"/>
            <w:noProof/>
          </w:rPr>
          <w:t>Mandat</w:t>
        </w:r>
        <w:r w:rsidR="00783D9B" w:rsidRPr="00717A30">
          <w:rPr>
            <w:noProof/>
            <w:webHidden/>
          </w:rPr>
          <w:tab/>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_Toc424318151 \h </w:instrText>
        </w:r>
        <w:r w:rsidR="00783D9B" w:rsidRPr="00717A30">
          <w:rPr>
            <w:noProof/>
            <w:webHidden/>
          </w:rPr>
        </w:r>
        <w:r w:rsidR="00783D9B" w:rsidRPr="00717A30">
          <w:rPr>
            <w:noProof/>
            <w:webHidden/>
          </w:rPr>
          <w:fldChar w:fldCharType="separate"/>
        </w:r>
        <w:r w:rsidR="00E91FD5">
          <w:rPr>
            <w:noProof/>
            <w:webHidden/>
          </w:rPr>
          <w:t>3</w:t>
        </w:r>
        <w:r w:rsidR="00783D9B" w:rsidRPr="00717A30">
          <w:rPr>
            <w:noProof/>
            <w:webHidden/>
          </w:rPr>
          <w:fldChar w:fldCharType="end"/>
        </w:r>
      </w:hyperlink>
    </w:p>
    <w:p w14:paraId="75A0AED9" w14:textId="77777777" w:rsidR="00783D9B" w:rsidRPr="00717A30" w:rsidRDefault="00726AE6">
      <w:pPr>
        <w:pStyle w:val="TM3"/>
        <w:rPr>
          <w:rFonts w:asciiTheme="minorHAnsi" w:eastAsiaTheme="minorEastAsia" w:hAnsiTheme="minorHAnsi" w:cstheme="minorBidi"/>
          <w:noProof/>
          <w:sz w:val="22"/>
          <w:szCs w:val="22"/>
        </w:rPr>
      </w:pPr>
      <w:hyperlink w:anchor="_Toc424318152" w:history="1">
        <w:r w:rsidR="00783D9B" w:rsidRPr="00717A30">
          <w:rPr>
            <w:rStyle w:val="Lienhypertexte"/>
            <w:noProof/>
          </w:rPr>
          <w:t>Commande de mise à disposition de Ligne FTTH</w:t>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_Toc424318152 \h </w:instrText>
        </w:r>
        <w:r w:rsidR="00783D9B" w:rsidRPr="00717A30">
          <w:rPr>
            <w:noProof/>
            <w:webHidden/>
          </w:rPr>
        </w:r>
        <w:r w:rsidR="00783D9B" w:rsidRPr="00717A30">
          <w:rPr>
            <w:noProof/>
            <w:webHidden/>
          </w:rPr>
          <w:fldChar w:fldCharType="separate"/>
        </w:r>
        <w:r w:rsidR="00E91FD5">
          <w:rPr>
            <w:noProof/>
            <w:webHidden/>
          </w:rPr>
          <w:t>3</w:t>
        </w:r>
        <w:r w:rsidR="00783D9B" w:rsidRPr="00717A30">
          <w:rPr>
            <w:noProof/>
            <w:webHidden/>
          </w:rPr>
          <w:fldChar w:fldCharType="end"/>
        </w:r>
      </w:hyperlink>
    </w:p>
    <w:p w14:paraId="3060BDA8" w14:textId="77777777" w:rsidR="00783D9B" w:rsidRPr="00717A30" w:rsidRDefault="00726AE6">
      <w:pPr>
        <w:pStyle w:val="TM3"/>
        <w:rPr>
          <w:rFonts w:asciiTheme="minorHAnsi" w:eastAsiaTheme="minorEastAsia" w:hAnsiTheme="minorHAnsi" w:cstheme="minorBidi"/>
          <w:noProof/>
          <w:sz w:val="22"/>
          <w:szCs w:val="22"/>
        </w:rPr>
      </w:pPr>
      <w:hyperlink w:anchor="_Toc424318153" w:history="1">
        <w:r w:rsidR="00783D9B" w:rsidRPr="00717A30">
          <w:rPr>
            <w:rStyle w:val="Lienhypertexte"/>
            <w:noProof/>
          </w:rPr>
          <w:t>Informations relatives à la Ligne FTTH</w:t>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_Toc424318153 \h </w:instrText>
        </w:r>
        <w:r w:rsidR="00783D9B" w:rsidRPr="00717A30">
          <w:rPr>
            <w:noProof/>
            <w:webHidden/>
          </w:rPr>
        </w:r>
        <w:r w:rsidR="00783D9B" w:rsidRPr="00717A30">
          <w:rPr>
            <w:noProof/>
            <w:webHidden/>
          </w:rPr>
          <w:fldChar w:fldCharType="separate"/>
        </w:r>
        <w:r w:rsidR="00E91FD5">
          <w:rPr>
            <w:noProof/>
            <w:webHidden/>
          </w:rPr>
          <w:t>4</w:t>
        </w:r>
        <w:r w:rsidR="00783D9B" w:rsidRPr="00717A30">
          <w:rPr>
            <w:noProof/>
            <w:webHidden/>
          </w:rPr>
          <w:fldChar w:fldCharType="end"/>
        </w:r>
      </w:hyperlink>
    </w:p>
    <w:p w14:paraId="0A58B592" w14:textId="77777777" w:rsidR="00783D9B" w:rsidRPr="00717A30" w:rsidRDefault="00726AE6">
      <w:pPr>
        <w:pStyle w:val="TM3"/>
        <w:rPr>
          <w:rFonts w:asciiTheme="minorHAnsi" w:eastAsiaTheme="minorEastAsia" w:hAnsiTheme="minorHAnsi" w:cstheme="minorBidi"/>
          <w:noProof/>
          <w:sz w:val="22"/>
          <w:szCs w:val="22"/>
        </w:rPr>
      </w:pPr>
      <w:hyperlink w:anchor="_Toc424318154" w:history="1">
        <w:r w:rsidR="00783D9B" w:rsidRPr="00717A30">
          <w:rPr>
            <w:rStyle w:val="Lienhypertexte"/>
            <w:noProof/>
          </w:rPr>
          <w:t>Livraison de la Ligne FTTH</w:t>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_Toc424318154 \h </w:instrText>
        </w:r>
        <w:r w:rsidR="00783D9B" w:rsidRPr="00717A30">
          <w:rPr>
            <w:noProof/>
            <w:webHidden/>
          </w:rPr>
        </w:r>
        <w:r w:rsidR="00783D9B" w:rsidRPr="00717A30">
          <w:rPr>
            <w:noProof/>
            <w:webHidden/>
          </w:rPr>
          <w:fldChar w:fldCharType="separate"/>
        </w:r>
        <w:r w:rsidR="00E91FD5">
          <w:rPr>
            <w:noProof/>
            <w:webHidden/>
          </w:rPr>
          <w:t>4</w:t>
        </w:r>
        <w:r w:rsidR="00783D9B" w:rsidRPr="00717A30">
          <w:rPr>
            <w:noProof/>
            <w:webHidden/>
          </w:rPr>
          <w:fldChar w:fldCharType="end"/>
        </w:r>
      </w:hyperlink>
    </w:p>
    <w:p w14:paraId="083A45DC" w14:textId="77777777" w:rsidR="00783D9B" w:rsidRPr="00717A30" w:rsidRDefault="00726AE6">
      <w:pPr>
        <w:pStyle w:val="TM3"/>
        <w:rPr>
          <w:rFonts w:asciiTheme="minorHAnsi" w:eastAsiaTheme="minorEastAsia" w:hAnsiTheme="minorHAnsi" w:cstheme="minorBidi"/>
          <w:noProof/>
          <w:sz w:val="22"/>
          <w:szCs w:val="22"/>
        </w:rPr>
      </w:pPr>
      <w:hyperlink w:anchor="_Toc424318155" w:history="1">
        <w:r w:rsidR="00783D9B" w:rsidRPr="00717A30">
          <w:rPr>
            <w:rStyle w:val="Lienhypertexte"/>
            <w:noProof/>
          </w:rPr>
          <w:t>Respect du niveau d’engagement de l’Opérateur</w:t>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_Toc424318155 \h </w:instrText>
        </w:r>
        <w:r w:rsidR="00783D9B" w:rsidRPr="00717A30">
          <w:rPr>
            <w:noProof/>
            <w:webHidden/>
          </w:rPr>
        </w:r>
        <w:r w:rsidR="00783D9B" w:rsidRPr="00717A30">
          <w:rPr>
            <w:noProof/>
            <w:webHidden/>
          </w:rPr>
          <w:fldChar w:fldCharType="separate"/>
        </w:r>
        <w:r w:rsidR="00E91FD5">
          <w:rPr>
            <w:noProof/>
            <w:webHidden/>
          </w:rPr>
          <w:t>4</w:t>
        </w:r>
        <w:r w:rsidR="00783D9B" w:rsidRPr="00717A30">
          <w:rPr>
            <w:noProof/>
            <w:webHidden/>
          </w:rPr>
          <w:fldChar w:fldCharType="end"/>
        </w:r>
      </w:hyperlink>
    </w:p>
    <w:p w14:paraId="3E96B5A8" w14:textId="77777777" w:rsidR="00783D9B" w:rsidRPr="00717A30" w:rsidRDefault="00726AE6">
      <w:pPr>
        <w:pStyle w:val="TM3"/>
        <w:rPr>
          <w:rFonts w:asciiTheme="minorHAnsi" w:eastAsiaTheme="minorEastAsia" w:hAnsiTheme="minorHAnsi" w:cstheme="minorBidi"/>
          <w:noProof/>
          <w:sz w:val="22"/>
          <w:szCs w:val="22"/>
        </w:rPr>
      </w:pPr>
      <w:hyperlink w:anchor="_Toc424318156" w:history="1">
        <w:r w:rsidR="00783D9B" w:rsidRPr="00717A30">
          <w:rPr>
            <w:rStyle w:val="Lienhypertexte"/>
            <w:noProof/>
          </w:rPr>
          <w:t>Souscription depuis l’offre d’accès à la ligne FTTH</w:t>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_Toc424318156 \h </w:instrText>
        </w:r>
        <w:r w:rsidR="00783D9B" w:rsidRPr="00717A30">
          <w:rPr>
            <w:noProof/>
            <w:webHidden/>
          </w:rPr>
        </w:r>
        <w:r w:rsidR="00783D9B" w:rsidRPr="00717A30">
          <w:rPr>
            <w:noProof/>
            <w:webHidden/>
          </w:rPr>
          <w:fldChar w:fldCharType="separate"/>
        </w:r>
        <w:r w:rsidR="00E91FD5">
          <w:rPr>
            <w:noProof/>
            <w:webHidden/>
          </w:rPr>
          <w:t>5</w:t>
        </w:r>
        <w:r w:rsidR="00783D9B" w:rsidRPr="00717A30">
          <w:rPr>
            <w:noProof/>
            <w:webHidden/>
          </w:rPr>
          <w:fldChar w:fldCharType="end"/>
        </w:r>
      </w:hyperlink>
    </w:p>
    <w:p w14:paraId="36C3B25E" w14:textId="77777777" w:rsidR="00783D9B" w:rsidRPr="00717A30" w:rsidRDefault="00726AE6">
      <w:pPr>
        <w:pStyle w:val="TM3"/>
        <w:rPr>
          <w:rFonts w:asciiTheme="minorHAnsi" w:eastAsiaTheme="minorEastAsia" w:hAnsiTheme="minorHAnsi" w:cstheme="minorBidi"/>
          <w:noProof/>
          <w:sz w:val="22"/>
          <w:szCs w:val="22"/>
        </w:rPr>
      </w:pPr>
      <w:hyperlink w:anchor="_Toc424318157" w:history="1">
        <w:r w:rsidR="00783D9B" w:rsidRPr="00717A30">
          <w:rPr>
            <w:rStyle w:val="Lienhypertexte"/>
            <w:noProof/>
          </w:rPr>
          <w:t>Récapitulatif Câblages Clients Finals</w:t>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_Toc424318157 \h </w:instrText>
        </w:r>
        <w:r w:rsidR="00783D9B" w:rsidRPr="00717A30">
          <w:rPr>
            <w:noProof/>
            <w:webHidden/>
          </w:rPr>
        </w:r>
        <w:r w:rsidR="00783D9B" w:rsidRPr="00717A30">
          <w:rPr>
            <w:noProof/>
            <w:webHidden/>
          </w:rPr>
          <w:fldChar w:fldCharType="separate"/>
        </w:r>
        <w:r w:rsidR="00E91FD5">
          <w:rPr>
            <w:noProof/>
            <w:webHidden/>
          </w:rPr>
          <w:t>5</w:t>
        </w:r>
        <w:r w:rsidR="00783D9B" w:rsidRPr="00717A30">
          <w:rPr>
            <w:noProof/>
            <w:webHidden/>
          </w:rPr>
          <w:fldChar w:fldCharType="end"/>
        </w:r>
      </w:hyperlink>
    </w:p>
    <w:p w14:paraId="0C9E8CCE" w14:textId="77777777" w:rsidR="00783D9B" w:rsidRPr="00717A30" w:rsidRDefault="00726AE6">
      <w:pPr>
        <w:pStyle w:val="TM3"/>
        <w:rPr>
          <w:rFonts w:asciiTheme="minorHAnsi" w:eastAsiaTheme="minorEastAsia" w:hAnsiTheme="minorHAnsi" w:cstheme="minorBidi"/>
          <w:noProof/>
          <w:sz w:val="22"/>
          <w:szCs w:val="22"/>
        </w:rPr>
      </w:pPr>
      <w:hyperlink w:anchor="_Toc424318158" w:history="1">
        <w:r w:rsidR="00783D9B" w:rsidRPr="00717A30">
          <w:rPr>
            <w:rStyle w:val="Lienhypertexte"/>
            <w:noProof/>
          </w:rPr>
          <w:t>Commande de résiliation de Ligne FTTH</w:t>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_Toc424318158 \h </w:instrText>
        </w:r>
        <w:r w:rsidR="00783D9B" w:rsidRPr="00717A30">
          <w:rPr>
            <w:noProof/>
            <w:webHidden/>
          </w:rPr>
        </w:r>
        <w:r w:rsidR="00783D9B" w:rsidRPr="00717A30">
          <w:rPr>
            <w:noProof/>
            <w:webHidden/>
          </w:rPr>
          <w:fldChar w:fldCharType="separate"/>
        </w:r>
        <w:r w:rsidR="00E91FD5">
          <w:rPr>
            <w:noProof/>
            <w:webHidden/>
          </w:rPr>
          <w:t>5</w:t>
        </w:r>
        <w:r w:rsidR="00783D9B" w:rsidRPr="00717A30">
          <w:rPr>
            <w:noProof/>
            <w:webHidden/>
          </w:rPr>
          <w:fldChar w:fldCharType="end"/>
        </w:r>
      </w:hyperlink>
    </w:p>
    <w:p w14:paraId="398C6758" w14:textId="77777777" w:rsidR="00783D9B" w:rsidRPr="00717A30" w:rsidRDefault="00726AE6">
      <w:pPr>
        <w:pStyle w:val="TM3"/>
        <w:rPr>
          <w:rFonts w:asciiTheme="minorHAnsi" w:eastAsiaTheme="minorEastAsia" w:hAnsiTheme="minorHAnsi" w:cstheme="minorBidi"/>
          <w:noProof/>
          <w:sz w:val="22"/>
          <w:szCs w:val="22"/>
        </w:rPr>
      </w:pPr>
      <w:hyperlink w:anchor="_Toc424318159" w:history="1">
        <w:r w:rsidR="00783D9B" w:rsidRPr="00717A30">
          <w:rPr>
            <w:rStyle w:val="Lienhypertexte"/>
            <w:noProof/>
          </w:rPr>
          <w:t>Notification d’écrasement</w:t>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_Toc424318159 \h </w:instrText>
        </w:r>
        <w:r w:rsidR="00783D9B" w:rsidRPr="00717A30">
          <w:rPr>
            <w:noProof/>
            <w:webHidden/>
          </w:rPr>
        </w:r>
        <w:r w:rsidR="00783D9B" w:rsidRPr="00717A30">
          <w:rPr>
            <w:noProof/>
            <w:webHidden/>
          </w:rPr>
          <w:fldChar w:fldCharType="separate"/>
        </w:r>
        <w:r w:rsidR="00E91FD5">
          <w:rPr>
            <w:noProof/>
            <w:webHidden/>
          </w:rPr>
          <w:t>5</w:t>
        </w:r>
        <w:r w:rsidR="00783D9B" w:rsidRPr="00717A30">
          <w:rPr>
            <w:noProof/>
            <w:webHidden/>
          </w:rPr>
          <w:fldChar w:fldCharType="end"/>
        </w:r>
      </w:hyperlink>
    </w:p>
    <w:p w14:paraId="5A6570C3" w14:textId="77777777" w:rsidR="00783D9B" w:rsidRPr="00717A30" w:rsidRDefault="00726AE6">
      <w:pPr>
        <w:pStyle w:val="TM1"/>
        <w:rPr>
          <w:rFonts w:asciiTheme="minorHAnsi" w:eastAsiaTheme="minorEastAsia" w:hAnsiTheme="minorHAnsi" w:cstheme="minorBidi"/>
          <w:b w:val="0"/>
          <w:noProof/>
          <w:sz w:val="22"/>
          <w:szCs w:val="22"/>
        </w:rPr>
      </w:pPr>
      <w:hyperlink w:anchor="_Toc424318160" w:history="1">
        <w:r w:rsidR="00783D9B" w:rsidRPr="00717A30">
          <w:rPr>
            <w:rStyle w:val="Lienhypertexte"/>
            <w:noProof/>
          </w:rPr>
          <w:t>3.</w:t>
        </w:r>
        <w:r w:rsidR="00783D9B" w:rsidRPr="00717A30">
          <w:rPr>
            <w:rFonts w:asciiTheme="minorHAnsi" w:eastAsiaTheme="minorEastAsia" w:hAnsiTheme="minorHAnsi" w:cstheme="minorBidi"/>
            <w:b w:val="0"/>
            <w:noProof/>
            <w:sz w:val="22"/>
            <w:szCs w:val="22"/>
          </w:rPr>
          <w:tab/>
        </w:r>
        <w:r w:rsidR="00783D9B" w:rsidRPr="00717A30">
          <w:rPr>
            <w:rStyle w:val="Lienhypertexte"/>
            <w:noProof/>
          </w:rPr>
          <w:t>DOSSIERS TECHNIQUES AMIANTE</w:t>
        </w:r>
        <w:r w:rsidR="00783D9B" w:rsidRPr="00717A30">
          <w:rPr>
            <w:noProof/>
            <w:webHidden/>
          </w:rPr>
          <w:tab/>
        </w:r>
        <w:r w:rsidR="00783D9B" w:rsidRPr="00717A30">
          <w:rPr>
            <w:noProof/>
            <w:webHidden/>
          </w:rPr>
          <w:fldChar w:fldCharType="begin"/>
        </w:r>
        <w:r w:rsidR="00783D9B" w:rsidRPr="00717A30">
          <w:rPr>
            <w:noProof/>
            <w:webHidden/>
          </w:rPr>
          <w:instrText xml:space="preserve"> PAGEREF _Toc424318160 \h </w:instrText>
        </w:r>
        <w:r w:rsidR="00783D9B" w:rsidRPr="00717A30">
          <w:rPr>
            <w:noProof/>
            <w:webHidden/>
          </w:rPr>
        </w:r>
        <w:r w:rsidR="00783D9B" w:rsidRPr="00717A30">
          <w:rPr>
            <w:noProof/>
            <w:webHidden/>
          </w:rPr>
          <w:fldChar w:fldCharType="separate"/>
        </w:r>
        <w:r w:rsidR="00E91FD5">
          <w:rPr>
            <w:noProof/>
            <w:webHidden/>
          </w:rPr>
          <w:t>5</w:t>
        </w:r>
        <w:r w:rsidR="00783D9B" w:rsidRPr="00717A30">
          <w:rPr>
            <w:noProof/>
            <w:webHidden/>
          </w:rPr>
          <w:fldChar w:fldCharType="end"/>
        </w:r>
      </w:hyperlink>
    </w:p>
    <w:p w14:paraId="00A3C1DC" w14:textId="77777777" w:rsidR="00F9477A" w:rsidRPr="00717A30" w:rsidRDefault="00F9477A" w:rsidP="00884959">
      <w:pPr>
        <w:pStyle w:val="TM1"/>
      </w:pPr>
      <w:r w:rsidRPr="00717A30">
        <w:fldChar w:fldCharType="end"/>
      </w:r>
    </w:p>
    <w:p w14:paraId="2550C04F" w14:textId="77777777" w:rsidR="00CD3138" w:rsidRPr="00717A30" w:rsidRDefault="00F9477A" w:rsidP="00EF2C82">
      <w:pPr>
        <w:rPr>
          <w:rFonts w:ascii="Arial" w:eastAsia="MS Mincho" w:hAnsi="Arial"/>
          <w:color w:val="0000FF"/>
          <w:lang w:eastAsia="ja-JP"/>
        </w:rPr>
      </w:pPr>
      <w:r w:rsidRPr="00717A30">
        <w:rPr>
          <w:b/>
          <w:u w:val="single"/>
        </w:rPr>
        <w:br w:type="page"/>
      </w:r>
    </w:p>
    <w:p w14:paraId="25EE50B2" w14:textId="77777777" w:rsidR="00F9477A" w:rsidRPr="00717A30" w:rsidRDefault="00F9477A" w:rsidP="00F9477A">
      <w:pPr>
        <w:pStyle w:val="Titre1"/>
        <w:keepLines/>
        <w:tabs>
          <w:tab w:val="clear" w:pos="-180"/>
          <w:tab w:val="num" w:pos="432"/>
        </w:tabs>
        <w:spacing w:before="480" w:after="120"/>
        <w:ind w:left="432" w:hanging="432"/>
      </w:pPr>
      <w:bookmarkStart w:id="2" w:name="_Toc424318147"/>
      <w:r w:rsidRPr="00717A30">
        <w:lastRenderedPageBreak/>
        <w:t>OBJET</w:t>
      </w:r>
      <w:bookmarkEnd w:id="2"/>
    </w:p>
    <w:p w14:paraId="429A9245" w14:textId="18E427B4" w:rsidR="00F9477A" w:rsidRPr="00717A30" w:rsidRDefault="00F9477A" w:rsidP="00F9477A">
      <w:r w:rsidRPr="00717A30">
        <w:t xml:space="preserve">La prestation de </w:t>
      </w:r>
      <w:r w:rsidR="00365A0C">
        <w:t>r</w:t>
      </w:r>
      <w:r w:rsidRPr="00717A30">
        <w:t xml:space="preserve">accordement </w:t>
      </w:r>
      <w:r w:rsidR="006434C1">
        <w:t xml:space="preserve">du </w:t>
      </w:r>
      <w:r w:rsidRPr="00717A30">
        <w:t>Client Final consiste à :</w:t>
      </w:r>
    </w:p>
    <w:p w14:paraId="3EEA3BD8" w14:textId="1B7481CA" w:rsidR="00575C9C" w:rsidRDefault="00F9477A" w:rsidP="00575C9C">
      <w:r w:rsidRPr="00717A30">
        <w:t xml:space="preserve">- </w:t>
      </w:r>
      <w:r w:rsidR="00875B4D">
        <w:t xml:space="preserve">établir </w:t>
      </w:r>
      <w:r w:rsidR="006434C1">
        <w:t>le CCF</w:t>
      </w:r>
      <w:r w:rsidRPr="00717A30">
        <w:t xml:space="preserve"> s’il n’existe pas lorsque l’Opérateur commande un</w:t>
      </w:r>
      <w:r w:rsidR="00575C9C" w:rsidRPr="00717A30">
        <w:t>e mise à disposition de Ligne FTTH</w:t>
      </w:r>
      <w:r w:rsidR="006434C1">
        <w:t> ;</w:t>
      </w:r>
    </w:p>
    <w:p w14:paraId="4A0A9238" w14:textId="0225CCF0" w:rsidR="006434C1" w:rsidRPr="00717A30" w:rsidRDefault="006434C1" w:rsidP="00575C9C">
      <w:r>
        <w:t>- établir ou mobiliser les éventuelles infrastructures d’accueil du Raccordement final en domaine public ;</w:t>
      </w:r>
    </w:p>
    <w:p w14:paraId="3B06964D" w14:textId="77777777" w:rsidR="00F9477A" w:rsidRPr="00717A30" w:rsidRDefault="00F9477A" w:rsidP="00F9477A">
      <w:r w:rsidRPr="00717A30">
        <w:t>- affecter la Ligne FTTH du Client Final à l’Opérateur ;</w:t>
      </w:r>
    </w:p>
    <w:p w14:paraId="06C0D0BB" w14:textId="77777777" w:rsidR="00F9477A" w:rsidRPr="00717A30" w:rsidRDefault="00F9477A" w:rsidP="00F9477A">
      <w:r w:rsidRPr="00717A30">
        <w:t>- établir la continuité optique au Point de Mutualisation.</w:t>
      </w:r>
    </w:p>
    <w:p w14:paraId="2E1457B9" w14:textId="77777777" w:rsidR="00F9477A" w:rsidRPr="00717A30" w:rsidRDefault="00F9477A" w:rsidP="00F9477A"/>
    <w:p w14:paraId="5D761A1D" w14:textId="5FA3EBBC" w:rsidR="00F9477A" w:rsidRPr="00717A30" w:rsidRDefault="00F9477A" w:rsidP="00F9477A">
      <w:r w:rsidRPr="00717A30">
        <w:t xml:space="preserve">La prestation de </w:t>
      </w:r>
      <w:r w:rsidR="00810A62">
        <w:t>r</w:t>
      </w:r>
      <w:r w:rsidRPr="00717A30">
        <w:t xml:space="preserve">accordement Client Final est accessible avec l’offre de </w:t>
      </w:r>
      <w:r w:rsidR="006434C1">
        <w:t>C</w:t>
      </w:r>
      <w:r w:rsidRPr="00717A30">
        <w:t>o</w:t>
      </w:r>
      <w:r w:rsidR="006434C1">
        <w:t>-investissement</w:t>
      </w:r>
      <w:r w:rsidRPr="00717A30">
        <w:t xml:space="preserve"> et avec l’offre d’accès à la Ligne FTTH.</w:t>
      </w:r>
    </w:p>
    <w:p w14:paraId="16D4B66F" w14:textId="77777777" w:rsidR="00507148" w:rsidRPr="00717A30" w:rsidRDefault="00507148" w:rsidP="00F9477A"/>
    <w:p w14:paraId="79678960" w14:textId="296A4E4C" w:rsidR="00F9477A" w:rsidRPr="00717A30" w:rsidRDefault="00783D9B" w:rsidP="00F9477A">
      <w:pPr>
        <w:pStyle w:val="Titre1"/>
        <w:keepLines/>
        <w:tabs>
          <w:tab w:val="clear" w:pos="-180"/>
          <w:tab w:val="num" w:pos="432"/>
        </w:tabs>
        <w:spacing w:before="480" w:after="120"/>
        <w:ind w:left="432" w:hanging="432"/>
      </w:pPr>
      <w:bookmarkStart w:id="3" w:name="_Toc424318148"/>
      <w:r w:rsidRPr="00717A30">
        <w:rPr>
          <w:caps w:val="0"/>
        </w:rPr>
        <w:t>PROCEDURE DE RACCORDEMENT</w:t>
      </w:r>
      <w:bookmarkEnd w:id="3"/>
      <w:r w:rsidR="006434C1">
        <w:rPr>
          <w:caps w:val="0"/>
        </w:rPr>
        <w:t xml:space="preserve"> </w:t>
      </w:r>
    </w:p>
    <w:p w14:paraId="140E2BE7" w14:textId="77777777" w:rsidR="00F9477A" w:rsidRPr="00717A30" w:rsidRDefault="00D707E4" w:rsidP="00F9477A">
      <w:pPr>
        <w:pStyle w:val="Titre2"/>
        <w:rPr>
          <w:sz w:val="20"/>
        </w:rPr>
      </w:pPr>
      <w:bookmarkStart w:id="4" w:name="_Toc424318149"/>
      <w:r w:rsidRPr="00717A30">
        <w:rPr>
          <w:sz w:val="20"/>
        </w:rPr>
        <w:t>Procédure de commande et de mise à disposition</w:t>
      </w:r>
      <w:bookmarkEnd w:id="4"/>
    </w:p>
    <w:p w14:paraId="7EB6F27D" w14:textId="2E9784D5" w:rsidR="00D707E4" w:rsidRPr="00717A30" w:rsidRDefault="00D707E4" w:rsidP="00D707E4">
      <w:r w:rsidRPr="00717A30">
        <w:t xml:space="preserve">L’Opérateur précise dans sa commande l’offre de rattachement de la prestation : offre de </w:t>
      </w:r>
      <w:r w:rsidR="006434C1">
        <w:t>C</w:t>
      </w:r>
      <w:r w:rsidRPr="00717A30">
        <w:t>o</w:t>
      </w:r>
      <w:r w:rsidR="006434C1">
        <w:t>-investissement</w:t>
      </w:r>
      <w:r w:rsidRPr="00717A30">
        <w:t xml:space="preserve"> ou offre d’accès à la Ligne FTTH.</w:t>
      </w:r>
    </w:p>
    <w:p w14:paraId="4B81A0BE" w14:textId="77777777" w:rsidR="00D707E4" w:rsidRPr="00717A30" w:rsidRDefault="00D707E4" w:rsidP="00D707E4"/>
    <w:p w14:paraId="47007243" w14:textId="77777777" w:rsidR="00D707E4" w:rsidRPr="00717A30" w:rsidRDefault="00D707E4" w:rsidP="00D707E4">
      <w:r w:rsidRPr="00717A30">
        <w:t xml:space="preserve">La commande de </w:t>
      </w:r>
      <w:r w:rsidR="00575C9C" w:rsidRPr="00717A30">
        <w:t>mise à disposition de Ligne FTTH</w:t>
      </w:r>
      <w:r w:rsidRPr="00717A30">
        <w:t xml:space="preserve"> n’est valablement émise que par l’Opérateur</w:t>
      </w:r>
      <w:r w:rsidR="007C4FF8">
        <w:t xml:space="preserve"> Commercial</w:t>
      </w:r>
      <w:r w:rsidRPr="00717A30">
        <w:t>, aucun mandat ou délégation n’étant accepté.</w:t>
      </w:r>
    </w:p>
    <w:p w14:paraId="772C5AFD" w14:textId="77777777" w:rsidR="00D707E4" w:rsidRPr="00717A30" w:rsidRDefault="00D707E4" w:rsidP="00D707E4"/>
    <w:p w14:paraId="7BAB9644" w14:textId="77777777" w:rsidR="00D707E4" w:rsidRPr="00717A30" w:rsidRDefault="00D707E4" w:rsidP="00D707E4">
      <w:r w:rsidRPr="00717A30">
        <w:t>Cette commande est subordonnée :</w:t>
      </w:r>
    </w:p>
    <w:p w14:paraId="00B0A060" w14:textId="05CFAAB0" w:rsidR="00D707E4" w:rsidRPr="00717A30" w:rsidRDefault="00D707E4" w:rsidP="00D707E4">
      <w:r w:rsidRPr="00717A30">
        <w:t xml:space="preserve">- à la mise à disposition </w:t>
      </w:r>
      <w:r w:rsidR="00EF2C82" w:rsidRPr="00717A30">
        <w:t>des PB</w:t>
      </w:r>
      <w:r w:rsidR="007C4FF8">
        <w:t>O</w:t>
      </w:r>
      <w:r w:rsidR="00EF2C82" w:rsidRPr="00717A30">
        <w:t xml:space="preserve"> des Logements Raccordables</w:t>
      </w:r>
      <w:r w:rsidRPr="00717A30">
        <w:t>.</w:t>
      </w:r>
    </w:p>
    <w:p w14:paraId="1305251F" w14:textId="76663E38" w:rsidR="00CD3138" w:rsidRPr="00717A30" w:rsidRDefault="00D707E4" w:rsidP="00D707E4">
      <w:r w:rsidRPr="00717A30">
        <w:t xml:space="preserve">- à la signature d’un </w:t>
      </w:r>
      <w:bookmarkStart w:id="5" w:name="_Hlk488077683"/>
      <w:r w:rsidRPr="00717A30">
        <w:t>contrat de prestation de «</w:t>
      </w:r>
      <w:r w:rsidR="00FF4F00">
        <w:t xml:space="preserve"> </w:t>
      </w:r>
      <w:r w:rsidR="00810A62">
        <w:t>réalisation des Câblages Client Final</w:t>
      </w:r>
      <w:r w:rsidR="00FF4F00">
        <w:t xml:space="preserve"> </w:t>
      </w:r>
      <w:r w:rsidRPr="00717A30">
        <w:t>»</w:t>
      </w:r>
      <w:r w:rsidR="00EF2C82" w:rsidRPr="00717A30">
        <w:t>.</w:t>
      </w:r>
      <w:bookmarkEnd w:id="5"/>
    </w:p>
    <w:p w14:paraId="476DCA1D" w14:textId="77777777" w:rsidR="00D707E4" w:rsidRPr="00717A30" w:rsidRDefault="00D707E4" w:rsidP="00D707E4">
      <w:r w:rsidRPr="00717A30">
        <w:t>L’Opérateur s’engage à ne pas mettre en service des Clients Finals avant la Date de mise en service commerciale du PM auquel est rattachée la Ligne FTTH du Client Final.</w:t>
      </w:r>
    </w:p>
    <w:p w14:paraId="59EF9430" w14:textId="77777777" w:rsidR="00CD3138" w:rsidRPr="00717A30" w:rsidRDefault="00CD3138" w:rsidP="00D707E4"/>
    <w:p w14:paraId="5714C8E8" w14:textId="77777777" w:rsidR="00D707E4" w:rsidRPr="00717A30" w:rsidRDefault="00D707E4" w:rsidP="00D707E4">
      <w:r w:rsidRPr="00717A30">
        <w:t>La mise à disposition d’une Ligne FTTH prend fin :</w:t>
      </w:r>
    </w:p>
    <w:p w14:paraId="536C5375" w14:textId="77777777" w:rsidR="00D707E4" w:rsidRPr="00717A30" w:rsidRDefault="00D707E4" w:rsidP="00D707E4">
      <w:r w:rsidRPr="00717A30">
        <w:t xml:space="preserve">- lorsque la Ligne FTTH est mise à disposition d’un autre Opérateur Commercial </w:t>
      </w:r>
      <w:proofErr w:type="gramStart"/>
      <w:r w:rsidRPr="00717A30">
        <w:t>ou</w:t>
      </w:r>
      <w:proofErr w:type="gramEnd"/>
    </w:p>
    <w:p w14:paraId="7DCA8DE9" w14:textId="79D5DE88" w:rsidR="00D707E4" w:rsidRPr="00717A30" w:rsidRDefault="00D707E4" w:rsidP="00D707E4">
      <w:r w:rsidRPr="00717A30">
        <w:t>- lorsque l’Opérateur commande une restitution</w:t>
      </w:r>
      <w:r w:rsidR="007C4FF8">
        <w:t>/</w:t>
      </w:r>
      <w:r w:rsidRPr="00717A30">
        <w:t xml:space="preserve">résiliation de Ligne FTTH </w:t>
      </w:r>
      <w:proofErr w:type="gramStart"/>
      <w:r w:rsidRPr="00717A30">
        <w:t>ou</w:t>
      </w:r>
      <w:proofErr w:type="gramEnd"/>
    </w:p>
    <w:p w14:paraId="5EB31EC0" w14:textId="77777777" w:rsidR="00D707E4" w:rsidRPr="00717A30" w:rsidRDefault="00D707E4" w:rsidP="00D707E4">
      <w:r w:rsidRPr="00717A30">
        <w:t>- lorsque le droit d’usage de l’Opérateur est arrivé à son terme.</w:t>
      </w:r>
    </w:p>
    <w:p w14:paraId="18AF9660" w14:textId="786F295F" w:rsidR="009A3041" w:rsidRPr="00717A30" w:rsidRDefault="00CD4A9F" w:rsidP="009A3041">
      <w:pPr>
        <w:pStyle w:val="Titre2"/>
        <w:rPr>
          <w:sz w:val="20"/>
        </w:rPr>
      </w:pPr>
      <w:bookmarkStart w:id="6" w:name="_Toc424318150"/>
      <w:r w:rsidRPr="00717A30">
        <w:rPr>
          <w:sz w:val="20"/>
        </w:rPr>
        <w:t xml:space="preserve">Modalités </w:t>
      </w:r>
      <w:r w:rsidR="009A3041" w:rsidRPr="00717A30">
        <w:rPr>
          <w:sz w:val="20"/>
        </w:rPr>
        <w:t>spécifiques</w:t>
      </w:r>
      <w:r w:rsidRPr="00717A30">
        <w:rPr>
          <w:sz w:val="20"/>
        </w:rPr>
        <w:t xml:space="preserve"> au </w:t>
      </w:r>
      <w:r w:rsidR="00810A62">
        <w:rPr>
          <w:sz w:val="20"/>
        </w:rPr>
        <w:t>r</w:t>
      </w:r>
      <w:r w:rsidRPr="00717A30">
        <w:rPr>
          <w:sz w:val="20"/>
        </w:rPr>
        <w:t>accordement</w:t>
      </w:r>
      <w:bookmarkEnd w:id="6"/>
      <w:r w:rsidR="006434C1">
        <w:rPr>
          <w:sz w:val="20"/>
        </w:rPr>
        <w:t xml:space="preserve"> </w:t>
      </w:r>
    </w:p>
    <w:p w14:paraId="2328A68F" w14:textId="56452210" w:rsidR="009A3041" w:rsidRPr="00717A30" w:rsidRDefault="009A3041" w:rsidP="00406CCB">
      <w:pPr>
        <w:pStyle w:val="Titre3"/>
      </w:pPr>
      <w:bookmarkStart w:id="7" w:name="_Toc424317179"/>
      <w:bookmarkStart w:id="8" w:name="_Toc424318151"/>
      <w:r w:rsidRPr="00717A30">
        <w:t>Mandat</w:t>
      </w:r>
      <w:bookmarkEnd w:id="7"/>
      <w:bookmarkEnd w:id="8"/>
    </w:p>
    <w:p w14:paraId="698A92F0" w14:textId="77777777" w:rsidR="009A3041" w:rsidRPr="00717A30" w:rsidRDefault="009A3041" w:rsidP="009A3041">
      <w:r w:rsidRPr="00717A30">
        <w:t xml:space="preserve">Il appartient à l’Opérateur </w:t>
      </w:r>
      <w:r w:rsidR="007C4FF8">
        <w:t xml:space="preserve">Commercial </w:t>
      </w:r>
      <w:r w:rsidRPr="00717A30">
        <w:t>de s'assurer de la qualité du mandant.</w:t>
      </w:r>
    </w:p>
    <w:p w14:paraId="0433FCF9" w14:textId="77777777" w:rsidR="009A3041" w:rsidRPr="00717A30" w:rsidRDefault="009A3041" w:rsidP="009A3041"/>
    <w:p w14:paraId="597C92A1" w14:textId="77777777" w:rsidR="009A3041" w:rsidRPr="00717A30" w:rsidRDefault="009A3041" w:rsidP="009A3041">
      <w:r w:rsidRPr="00717A30">
        <w:t>Le mandat devra notamment comporter les informations caractérisant la Ligne FTTH, soit :</w:t>
      </w:r>
    </w:p>
    <w:p w14:paraId="1B1210D8" w14:textId="77777777" w:rsidR="009A3041" w:rsidRPr="00717A30" w:rsidRDefault="009A3041" w:rsidP="009A3041">
      <w:r w:rsidRPr="00717A30">
        <w:t>- le nom et le(s) prénom(s) ou la raison sociale du Client Final ;</w:t>
      </w:r>
    </w:p>
    <w:p w14:paraId="1F1CE698" w14:textId="77777777" w:rsidR="009A3041" w:rsidRPr="00717A30" w:rsidRDefault="009A3041" w:rsidP="009A3041">
      <w:r w:rsidRPr="00717A30">
        <w:t>- l’adresse du Logement Raccordable désigné par le Client Final ;</w:t>
      </w:r>
    </w:p>
    <w:p w14:paraId="32C70A92" w14:textId="77777777" w:rsidR="009A3041" w:rsidRPr="00717A30" w:rsidRDefault="009A3041" w:rsidP="009A3041">
      <w:r w:rsidRPr="00717A30">
        <w:t>- l’Opérateur Commercial qui fournira le service.</w:t>
      </w:r>
    </w:p>
    <w:p w14:paraId="18ED431B" w14:textId="77777777" w:rsidR="009A3041" w:rsidRPr="00717A30" w:rsidRDefault="009A3041" w:rsidP="009A3041"/>
    <w:p w14:paraId="613421E6" w14:textId="77777777" w:rsidR="009A3041" w:rsidRPr="00717A30" w:rsidRDefault="009A3041" w:rsidP="009A3041">
      <w:r w:rsidRPr="00717A30">
        <w:t xml:space="preserve">Ce mandat est recueilli par l’Opérateur </w:t>
      </w:r>
      <w:r w:rsidR="007C4FF8">
        <w:t xml:space="preserve">Commercial </w:t>
      </w:r>
      <w:r w:rsidRPr="00717A30">
        <w:t>qui lui affecte un identifiant qu’il détermine.</w:t>
      </w:r>
    </w:p>
    <w:p w14:paraId="28054C26" w14:textId="77777777" w:rsidR="009A3041" w:rsidRPr="00717A30" w:rsidRDefault="009A3041" w:rsidP="009A3041"/>
    <w:p w14:paraId="6E470E3E" w14:textId="77777777" w:rsidR="009A3041" w:rsidRPr="00717A30" w:rsidRDefault="009A3041" w:rsidP="009A3041">
      <w:r w:rsidRPr="00717A30">
        <w:t>La souscription du mandat par le Client Final entraîne, le cas échéant, la résiliation de tout ou partie des contrats d’abonnement aux services fournis par un autre Opérateur Commercial sur la Ligne FTTH considérée.</w:t>
      </w:r>
    </w:p>
    <w:p w14:paraId="36FA4275" w14:textId="77777777" w:rsidR="009A3041" w:rsidRPr="00717A30" w:rsidRDefault="009A3041" w:rsidP="009A3041"/>
    <w:p w14:paraId="39D44591" w14:textId="350B473A" w:rsidR="009A3041" w:rsidRPr="00717A30" w:rsidRDefault="009A3041" w:rsidP="009A3041">
      <w:r w:rsidRPr="00717A30">
        <w:t>Dans la mesure où le formalisme du mandat relève du libre choix de l’Opérateur</w:t>
      </w:r>
      <w:r w:rsidR="007C4FF8">
        <w:t xml:space="preserve"> Commercial</w:t>
      </w:r>
      <w:r w:rsidRPr="00717A30">
        <w:t xml:space="preserve">, </w:t>
      </w:r>
      <w:r w:rsidR="00ED697B">
        <w:t>TARN</w:t>
      </w:r>
      <w:r w:rsidR="00E91FD5">
        <w:t xml:space="preserve"> FIBRE</w:t>
      </w:r>
      <w:r w:rsidRPr="00717A30">
        <w:t xml:space="preserve"> ne procédera à aucun contrôle</w:t>
      </w:r>
      <w:r w:rsidR="007C4FF8">
        <w:t>,</w:t>
      </w:r>
      <w:r w:rsidRPr="00717A30">
        <w:t xml:space="preserve"> tant sur le principe que sur le contenu du mandat, ce dernier relevant de l’entière responsabilité de l’Opérateur</w:t>
      </w:r>
      <w:r w:rsidR="007C4FF8">
        <w:t xml:space="preserve"> Commercial</w:t>
      </w:r>
      <w:r w:rsidRPr="00717A30">
        <w:t>.</w:t>
      </w:r>
    </w:p>
    <w:p w14:paraId="1F7D94F5" w14:textId="77777777" w:rsidR="00445F4F" w:rsidRPr="00717A30" w:rsidRDefault="00445F4F" w:rsidP="009A3041"/>
    <w:p w14:paraId="2FC84735" w14:textId="77777777" w:rsidR="009A3041" w:rsidRPr="00717A30" w:rsidRDefault="009A3041" w:rsidP="00406CCB">
      <w:pPr>
        <w:pStyle w:val="Titre3"/>
      </w:pPr>
      <w:bookmarkStart w:id="9" w:name="_Toc424318152"/>
      <w:r w:rsidRPr="00717A30">
        <w:t xml:space="preserve">Commande de </w:t>
      </w:r>
      <w:r w:rsidR="00445F4F" w:rsidRPr="00717A30">
        <w:t>mise à disposition de Ligne FTTH</w:t>
      </w:r>
      <w:bookmarkEnd w:id="9"/>
    </w:p>
    <w:p w14:paraId="31608BAE" w14:textId="77777777" w:rsidR="009A3041" w:rsidRPr="00717A30" w:rsidRDefault="009A3041" w:rsidP="009A3041">
      <w:r w:rsidRPr="00717A30">
        <w:t xml:space="preserve">Avant de passer commande de </w:t>
      </w:r>
      <w:r w:rsidR="00445F4F" w:rsidRPr="00717A30">
        <w:t>mise à disposition de Ligne FTTH</w:t>
      </w:r>
      <w:r w:rsidRPr="00717A30">
        <w:t>, il appartient à l’Opérateur</w:t>
      </w:r>
      <w:r w:rsidR="007C4FF8">
        <w:t xml:space="preserve"> Commercial</w:t>
      </w:r>
      <w:r w:rsidR="00445F4F" w:rsidRPr="00717A30">
        <w:t> :</w:t>
      </w:r>
    </w:p>
    <w:p w14:paraId="5FDB5A5E" w14:textId="77777777" w:rsidR="009A3041" w:rsidRPr="00717A30" w:rsidRDefault="009A3041" w:rsidP="009A3041">
      <w:r w:rsidRPr="00717A30">
        <w:lastRenderedPageBreak/>
        <w:t>- d’informer le Client Final des conséquences éventuelles de la Mise à disposition d’une Ligne FTTH en termes de résiliation de services fournis par un autre Opérateur Commercial et</w:t>
      </w:r>
    </w:p>
    <w:p w14:paraId="7D269EE9" w14:textId="77777777" w:rsidR="009A3041" w:rsidRPr="00717A30" w:rsidRDefault="009A3041" w:rsidP="009A3041">
      <w:r w:rsidRPr="00717A30">
        <w:t>- de s’assurer de l’existence éventuelle d’un Câblage Client Final.</w:t>
      </w:r>
    </w:p>
    <w:p w14:paraId="4DAB5DE2" w14:textId="77777777" w:rsidR="009A3041" w:rsidRPr="00717A30" w:rsidRDefault="009A3041" w:rsidP="009A3041"/>
    <w:p w14:paraId="423D9014" w14:textId="77777777" w:rsidR="009A3041" w:rsidRPr="00717A30" w:rsidRDefault="009A3041" w:rsidP="009A3041">
      <w:r w:rsidRPr="00717A30">
        <w:t>Dans le cas où le Câblage Client Final est à construire, il appartient à l’Opérateur</w:t>
      </w:r>
      <w:r w:rsidR="007C4FF8">
        <w:t xml:space="preserve"> Commercial :</w:t>
      </w:r>
    </w:p>
    <w:p w14:paraId="4ECD1519" w14:textId="77777777" w:rsidR="009A3041" w:rsidRPr="00717A30" w:rsidRDefault="009A3041" w:rsidP="009A3041">
      <w:r w:rsidRPr="00717A30">
        <w:t>- de fixer le rendez-vous avec son Client Final,</w:t>
      </w:r>
    </w:p>
    <w:p w14:paraId="2CAF4503" w14:textId="0E8CAA0E" w:rsidR="009A3041" w:rsidRPr="00717A30" w:rsidRDefault="009A3041" w:rsidP="009A3041">
      <w:r w:rsidRPr="00717A30">
        <w:t xml:space="preserve">- de s’assurer de son consentement pour réaliser les opérations de </w:t>
      </w:r>
      <w:r w:rsidR="00810A62">
        <w:t>r</w:t>
      </w:r>
      <w:r w:rsidR="00810A62" w:rsidRPr="00717A30">
        <w:t>accordement</w:t>
      </w:r>
      <w:r w:rsidR="00810A62">
        <w:t>,</w:t>
      </w:r>
    </w:p>
    <w:p w14:paraId="5AF75144" w14:textId="77777777" w:rsidR="00F451A8" w:rsidRPr="00717A30" w:rsidRDefault="009A3041" w:rsidP="009A3041">
      <w:r w:rsidRPr="00717A30">
        <w:t>- d’obtenir, le cas échéant,</w:t>
      </w:r>
      <w:r w:rsidR="00F451A8" w:rsidRPr="00717A30">
        <w:t xml:space="preserve"> les autorisation</w:t>
      </w:r>
      <w:r w:rsidR="00EF2C82" w:rsidRPr="00717A30">
        <w:t>s</w:t>
      </w:r>
      <w:r w:rsidR="00F451A8" w:rsidRPr="00717A30">
        <w:t xml:space="preserve"> nécessaires et </w:t>
      </w:r>
      <w:r w:rsidRPr="00717A30">
        <w:t>l’accord au titre duquel le Câblage Client Final a été installé</w:t>
      </w:r>
      <w:r w:rsidR="00F451A8" w:rsidRPr="00717A30">
        <w:t>, tels que définis dans le Contrat.</w:t>
      </w:r>
    </w:p>
    <w:p w14:paraId="5CF57AFD" w14:textId="77777777" w:rsidR="00F451A8" w:rsidRPr="00717A30" w:rsidRDefault="00F451A8" w:rsidP="009A3041"/>
    <w:p w14:paraId="507C1B38" w14:textId="77777777" w:rsidR="00723D3B" w:rsidRPr="00717A30" w:rsidRDefault="00723D3B" w:rsidP="009A3041"/>
    <w:p w14:paraId="442D0EFB" w14:textId="2C3E60B4" w:rsidR="009A3041" w:rsidRPr="00717A30" w:rsidRDefault="009A3041" w:rsidP="009A3041">
      <w:r w:rsidRPr="00717A30">
        <w:t xml:space="preserve">L’Opérateur </w:t>
      </w:r>
      <w:r w:rsidR="007C4FF8">
        <w:t>Commercial</w:t>
      </w:r>
      <w:r w:rsidR="007C4FF8" w:rsidRPr="00717A30">
        <w:t xml:space="preserve"> </w:t>
      </w:r>
      <w:r w:rsidRPr="00717A30">
        <w:t xml:space="preserve">précise dans sa commande l’offre de rattachement de la prestation : offre de </w:t>
      </w:r>
      <w:r w:rsidR="006434C1">
        <w:t>C</w:t>
      </w:r>
      <w:r w:rsidRPr="00717A30">
        <w:t>o</w:t>
      </w:r>
      <w:r w:rsidR="006434C1">
        <w:t>-investissement</w:t>
      </w:r>
      <w:r w:rsidRPr="00717A30">
        <w:t xml:space="preserve"> ou offre d’accès à la Ligne FTTH.</w:t>
      </w:r>
    </w:p>
    <w:p w14:paraId="0FA492A5" w14:textId="77777777" w:rsidR="009A3041" w:rsidRPr="00717A30" w:rsidRDefault="009A3041" w:rsidP="009A3041"/>
    <w:p w14:paraId="379A8727" w14:textId="12CDEAF9" w:rsidR="009A3041" w:rsidRPr="00717A30" w:rsidRDefault="009A3041" w:rsidP="009A3041">
      <w:r w:rsidRPr="00717A30">
        <w:t xml:space="preserve">Afin de passer une commande </w:t>
      </w:r>
      <w:r w:rsidR="00406CCB" w:rsidRPr="00717A30">
        <w:t>de mise à disposition de Ligne FTTH</w:t>
      </w:r>
      <w:r w:rsidRPr="00717A30">
        <w:t xml:space="preserve">, l’Opérateur doit faire parvenir à </w:t>
      </w:r>
      <w:r w:rsidR="00ED697B">
        <w:t>TARN</w:t>
      </w:r>
      <w:r w:rsidR="00E91FD5">
        <w:t xml:space="preserve"> FIBRE</w:t>
      </w:r>
      <w:r w:rsidRPr="00717A30">
        <w:t xml:space="preserve"> par voie électronique </w:t>
      </w:r>
      <w:r w:rsidR="00723D3B" w:rsidRPr="00717A30">
        <w:t>la c</w:t>
      </w:r>
      <w:r w:rsidRPr="00717A30">
        <w:t>ommande</w:t>
      </w:r>
      <w:r w:rsidR="00723D3B" w:rsidRPr="00717A30">
        <w:t xml:space="preserve"> qui</w:t>
      </w:r>
      <w:r w:rsidRPr="00717A30">
        <w:t xml:space="preserve"> précise </w:t>
      </w:r>
      <w:r w:rsidR="00EF2C82" w:rsidRPr="00717A30">
        <w:t>le Logement Raccordable du</w:t>
      </w:r>
      <w:r w:rsidRPr="00717A30">
        <w:t xml:space="preserve"> Client Final, la présence </w:t>
      </w:r>
      <w:r w:rsidRPr="00875B4D">
        <w:t>d’un</w:t>
      </w:r>
      <w:r w:rsidR="00875B4D" w:rsidRPr="00875B4D">
        <w:t>e</w:t>
      </w:r>
      <w:r w:rsidRPr="00875B4D">
        <w:t xml:space="preserve"> PTO et le numéro du PTO,</w:t>
      </w:r>
      <w:r w:rsidRPr="00717A30">
        <w:t xml:space="preserve"> le cas échéant.</w:t>
      </w:r>
    </w:p>
    <w:p w14:paraId="3E3FBA63" w14:textId="77777777" w:rsidR="009A3041" w:rsidRPr="00717A30" w:rsidRDefault="009A3041" w:rsidP="009A3041"/>
    <w:p w14:paraId="2DDE2BED" w14:textId="3B766334" w:rsidR="00497FF3" w:rsidRPr="00717A30" w:rsidRDefault="00ED697B" w:rsidP="00437A67">
      <w:pPr>
        <w:shd w:val="clear" w:color="auto" w:fill="FFFFFF"/>
      </w:pPr>
      <w:r>
        <w:t>TARN</w:t>
      </w:r>
      <w:r w:rsidR="00E91FD5">
        <w:t xml:space="preserve"> FIBRE</w:t>
      </w:r>
      <w:r w:rsidR="009A3041" w:rsidRPr="00717A30">
        <w:t xml:space="preserve"> envoie par voie électronique un accusé de réception de la commande dans les 2 Jours Ouvrés qui suiv</w:t>
      </w:r>
      <w:r w:rsidR="00723D3B" w:rsidRPr="00717A30">
        <w:t xml:space="preserve">ent la réception de la commande. </w:t>
      </w:r>
      <w:r w:rsidR="009A3041" w:rsidRPr="00717A30">
        <w:t xml:space="preserve">Toute commande incomplète ou non conforme est rejetée par </w:t>
      </w:r>
      <w:r>
        <w:t>TARN</w:t>
      </w:r>
      <w:r w:rsidR="00E91FD5">
        <w:t xml:space="preserve"> FIBRE</w:t>
      </w:r>
      <w:r w:rsidR="009A3041" w:rsidRPr="00717A30">
        <w:t xml:space="preserve"> et facturée conformément à l’annexe 2, notamment toute commande ne satisfaisant pas les prérequis.</w:t>
      </w:r>
    </w:p>
    <w:p w14:paraId="3F47F345" w14:textId="77777777" w:rsidR="00406CCB" w:rsidRPr="00717A30" w:rsidRDefault="00406CCB" w:rsidP="00437A67">
      <w:pPr>
        <w:shd w:val="clear" w:color="auto" w:fill="FFFFFF"/>
      </w:pPr>
    </w:p>
    <w:p w14:paraId="464C858B" w14:textId="77777777" w:rsidR="00497FF3" w:rsidRPr="00717A30" w:rsidRDefault="00497FF3" w:rsidP="00406CCB">
      <w:pPr>
        <w:pStyle w:val="Titre3"/>
      </w:pPr>
      <w:bookmarkStart w:id="10" w:name="_Toc424318153"/>
      <w:r w:rsidRPr="00717A30">
        <w:t>Informations relatives à la Ligne FTTH</w:t>
      </w:r>
      <w:bookmarkEnd w:id="10"/>
    </w:p>
    <w:p w14:paraId="00ABF96C" w14:textId="7489F7EF" w:rsidR="00497FF3" w:rsidRPr="00717A30" w:rsidRDefault="00497FF3" w:rsidP="00437A67">
      <w:pPr>
        <w:shd w:val="clear" w:color="auto" w:fill="FFFFFF"/>
      </w:pPr>
      <w:proofErr w:type="gramStart"/>
      <w:r w:rsidRPr="00717A30">
        <w:t>Suite à</w:t>
      </w:r>
      <w:proofErr w:type="gramEnd"/>
      <w:r w:rsidRPr="00717A30">
        <w:t xml:space="preserve"> la commande de la prestation, </w:t>
      </w:r>
      <w:r w:rsidR="00ED697B">
        <w:t>TARN</w:t>
      </w:r>
      <w:r w:rsidR="00E91FD5">
        <w:t xml:space="preserve"> FIBRE</w:t>
      </w:r>
      <w:r w:rsidRPr="00717A30">
        <w:t xml:space="preserve"> envoie </w:t>
      </w:r>
      <w:r w:rsidR="00723D3B" w:rsidRPr="00717A30">
        <w:t>à l’opérateur</w:t>
      </w:r>
      <w:r w:rsidRPr="00717A30">
        <w:t xml:space="preserve"> un avis d’affectation de </w:t>
      </w:r>
      <w:r w:rsidR="00723D3B" w:rsidRPr="00717A30">
        <w:t>fibre</w:t>
      </w:r>
      <w:r w:rsidRPr="00717A30">
        <w:t xml:space="preserve">. </w:t>
      </w:r>
    </w:p>
    <w:p w14:paraId="608C4221" w14:textId="77777777" w:rsidR="00497FF3" w:rsidRPr="00717A30" w:rsidRDefault="00497FF3" w:rsidP="00437A67">
      <w:pPr>
        <w:shd w:val="clear" w:color="auto" w:fill="FFFFFF"/>
      </w:pPr>
    </w:p>
    <w:p w14:paraId="7FD1D808" w14:textId="77777777" w:rsidR="00497FF3" w:rsidRPr="00717A30" w:rsidRDefault="00497FF3" w:rsidP="00497FF3">
      <w:r w:rsidRPr="00717A30">
        <w:t>Lorsque cet avis est positif, il précise :</w:t>
      </w:r>
    </w:p>
    <w:p w14:paraId="3059B3BA" w14:textId="77777777" w:rsidR="00497FF3" w:rsidRPr="00717A30" w:rsidRDefault="00497FF3" w:rsidP="00497FF3">
      <w:r w:rsidRPr="00717A30">
        <w:t>- le numéro de PTO</w:t>
      </w:r>
    </w:p>
    <w:p w14:paraId="7C50B41E" w14:textId="77777777" w:rsidR="00497FF3" w:rsidRPr="00717A30" w:rsidRDefault="00497FF3" w:rsidP="00497FF3">
      <w:r w:rsidRPr="00717A30">
        <w:t>- l’identifiant commercial de la prestation relative à la mise à disposition d’une Ligne FTTH</w:t>
      </w:r>
    </w:p>
    <w:p w14:paraId="3F1AE307" w14:textId="77777777" w:rsidR="00497FF3" w:rsidRPr="00717A30" w:rsidRDefault="00497FF3" w:rsidP="00497FF3">
      <w:r w:rsidRPr="00717A30">
        <w:t>- les caractéristiques techniques nécessaires à la mise à disposition d’une Ligne FTTH.</w:t>
      </w:r>
    </w:p>
    <w:p w14:paraId="05844E66" w14:textId="77777777" w:rsidR="00497FF3" w:rsidRPr="00717A30" w:rsidRDefault="00497FF3" w:rsidP="00497FF3"/>
    <w:p w14:paraId="3FC06424" w14:textId="77777777" w:rsidR="00D024DF" w:rsidRPr="00717A30" w:rsidRDefault="00497FF3" w:rsidP="00497FF3">
      <w:r w:rsidRPr="00717A30">
        <w:t>Lorsque cet avis est négatif, il précise le motif de refus.</w:t>
      </w:r>
    </w:p>
    <w:p w14:paraId="52CE7EB0" w14:textId="77777777" w:rsidR="00406CCB" w:rsidRPr="00717A30" w:rsidRDefault="00406CCB" w:rsidP="00497FF3"/>
    <w:p w14:paraId="56DEF5F6" w14:textId="77777777" w:rsidR="00D024DF" w:rsidRPr="00717A30" w:rsidRDefault="00FC35CC" w:rsidP="00406CCB">
      <w:pPr>
        <w:pStyle w:val="Titre3"/>
      </w:pPr>
      <w:bookmarkStart w:id="11" w:name="_Toc424318154"/>
      <w:r w:rsidRPr="00717A30">
        <w:t>Livraison de la Ligne FTTH</w:t>
      </w:r>
      <w:bookmarkEnd w:id="11"/>
    </w:p>
    <w:p w14:paraId="428EB7E8" w14:textId="2B578EDF" w:rsidR="00FC35CC" w:rsidRPr="00717A30" w:rsidRDefault="00FC35CC" w:rsidP="00FC35CC">
      <w:r w:rsidRPr="00717A30">
        <w:t xml:space="preserve">Lorsque le Câblage Client Final n’est pas encore installé, </w:t>
      </w:r>
      <w:r w:rsidR="00810A62">
        <w:t>il</w:t>
      </w:r>
      <w:r w:rsidRPr="00717A30">
        <w:t xml:space="preserve"> est construit conformément aux dispositions </w:t>
      </w:r>
      <w:r w:rsidR="00723D3B" w:rsidRPr="00717A30">
        <w:t xml:space="preserve">du </w:t>
      </w:r>
      <w:r w:rsidR="006434C1">
        <w:t>C</w:t>
      </w:r>
      <w:r w:rsidRPr="00717A30">
        <w:t>ontrat d’accès.</w:t>
      </w:r>
    </w:p>
    <w:p w14:paraId="78321B71" w14:textId="77777777" w:rsidR="00FC35CC" w:rsidRPr="00717A30" w:rsidRDefault="00FC35CC" w:rsidP="00FC35CC"/>
    <w:p w14:paraId="3553A7ED" w14:textId="5BF16328" w:rsidR="00FC35CC" w:rsidRPr="00717A30" w:rsidRDefault="00FC35CC" w:rsidP="00FC35CC">
      <w:proofErr w:type="gramStart"/>
      <w:r w:rsidRPr="00717A30">
        <w:t>Suite à</w:t>
      </w:r>
      <w:proofErr w:type="gramEnd"/>
      <w:r w:rsidRPr="00717A30">
        <w:t xml:space="preserve"> la réalisation de la prestation, </w:t>
      </w:r>
      <w:r w:rsidR="00ED697B">
        <w:t>TARN</w:t>
      </w:r>
      <w:r w:rsidR="00E91FD5">
        <w:t xml:space="preserve"> FIBRE</w:t>
      </w:r>
      <w:r w:rsidRPr="00717A30">
        <w:t xml:space="preserve"> envoie à l’Opérateur par voie électronique un avis de mise</w:t>
      </w:r>
      <w:r w:rsidR="00723D3B" w:rsidRPr="00717A30">
        <w:t xml:space="preserve"> à disposition de la prestation.</w:t>
      </w:r>
    </w:p>
    <w:p w14:paraId="655DFBE6" w14:textId="77777777" w:rsidR="00FC35CC" w:rsidRPr="00717A30" w:rsidRDefault="00FC35CC" w:rsidP="00FC35CC"/>
    <w:p w14:paraId="6195875C" w14:textId="77777777" w:rsidR="00FC35CC" w:rsidRPr="00717A30" w:rsidRDefault="00FC35CC" w:rsidP="00FC35CC">
      <w:r w:rsidRPr="00717A30">
        <w:t>Cet avis de mise à disposition précise :</w:t>
      </w:r>
    </w:p>
    <w:p w14:paraId="4076C856" w14:textId="77777777" w:rsidR="00FC35CC" w:rsidRPr="00717A30" w:rsidRDefault="00FC35CC" w:rsidP="00FC35CC">
      <w:r w:rsidRPr="00717A30">
        <w:t>- le numéro de PTO</w:t>
      </w:r>
    </w:p>
    <w:p w14:paraId="27F06502" w14:textId="77777777" w:rsidR="00FC35CC" w:rsidRPr="00717A30" w:rsidRDefault="00FC35CC" w:rsidP="00FC35CC">
      <w:r w:rsidRPr="00717A30">
        <w:t>- l’identifiant commercial de la prestation relative à la Mise à Disposition d’une Ligne FTTH</w:t>
      </w:r>
      <w:r w:rsidR="00800410">
        <w:t>.</w:t>
      </w:r>
    </w:p>
    <w:p w14:paraId="4C5FC86E" w14:textId="77777777" w:rsidR="00FC35CC" w:rsidRPr="00717A30" w:rsidRDefault="00FC35CC" w:rsidP="00FC35CC"/>
    <w:p w14:paraId="11990179" w14:textId="77777777" w:rsidR="00FC35CC" w:rsidRPr="00717A30" w:rsidRDefault="00FC35CC" w:rsidP="00FC35CC">
      <w:r w:rsidRPr="00717A30">
        <w:t xml:space="preserve">L'Opérateur a la charge d’effectuer le raccordement de la Ligne FTTH </w:t>
      </w:r>
      <w:r w:rsidR="00EF2C82" w:rsidRPr="00717A30">
        <w:t>au niveau du PM à son équipement colocalisé</w:t>
      </w:r>
      <w:r w:rsidRPr="00717A30">
        <w:t>.</w:t>
      </w:r>
    </w:p>
    <w:p w14:paraId="35DA4CCF" w14:textId="77777777" w:rsidR="00FC35CC" w:rsidRPr="00717A30" w:rsidRDefault="00FC35CC" w:rsidP="00FC35CC"/>
    <w:p w14:paraId="12C1707A" w14:textId="77F99E86" w:rsidR="00FC35CC" w:rsidRPr="00717A30" w:rsidRDefault="00FC35CC" w:rsidP="00FC35CC">
      <w:r w:rsidRPr="00717A30">
        <w:t xml:space="preserve">En cas de difficulté rencontrée lors du raccordement du Logement Raccordable, l’Opérateur prend contact avec </w:t>
      </w:r>
      <w:r w:rsidR="00ED697B">
        <w:t>TARN</w:t>
      </w:r>
      <w:r w:rsidR="00E91FD5">
        <w:t xml:space="preserve"> FIBRE</w:t>
      </w:r>
      <w:r w:rsidR="00EF2C82" w:rsidRPr="00717A30">
        <w:t xml:space="preserve"> par l’intermédiaire du guichet unique</w:t>
      </w:r>
      <w:r w:rsidRPr="00717A30">
        <w:t xml:space="preserve"> aux coordonnées </w:t>
      </w:r>
      <w:r w:rsidR="00723D3B" w:rsidRPr="00717A30">
        <w:t xml:space="preserve">que </w:t>
      </w:r>
      <w:r w:rsidR="00ED697B">
        <w:t>TARN</w:t>
      </w:r>
      <w:r w:rsidR="00E91FD5">
        <w:t xml:space="preserve"> FIBRE</w:t>
      </w:r>
      <w:r w:rsidR="00723D3B" w:rsidRPr="00717A30">
        <w:t xml:space="preserve"> lui précisera</w:t>
      </w:r>
      <w:r w:rsidRPr="00717A30">
        <w:t xml:space="preserve"> afin qu</w:t>
      </w:r>
      <w:r w:rsidR="007C37FB">
        <w:t xml:space="preserve">e </w:t>
      </w:r>
      <w:r w:rsidR="00ED697B">
        <w:t>TARN</w:t>
      </w:r>
      <w:r w:rsidR="00E91FD5">
        <w:t xml:space="preserve"> FIBRE</w:t>
      </w:r>
      <w:r w:rsidRPr="00717A30">
        <w:t xml:space="preserve"> fasse ses meilleurs efforts pour débloquer la situation.</w:t>
      </w:r>
    </w:p>
    <w:p w14:paraId="2204B28B" w14:textId="77777777" w:rsidR="00E7381A" w:rsidRPr="00717A30" w:rsidRDefault="00E7381A" w:rsidP="00FC35CC"/>
    <w:p w14:paraId="29423725" w14:textId="77777777" w:rsidR="002C03F9" w:rsidRPr="00717A30" w:rsidRDefault="002C03F9" w:rsidP="00406CCB">
      <w:pPr>
        <w:pStyle w:val="Titre3"/>
      </w:pPr>
      <w:bookmarkStart w:id="12" w:name="_Toc424318155"/>
      <w:r w:rsidRPr="00717A30">
        <w:t>Respect du niveau d’engagement de l’Opérateur</w:t>
      </w:r>
      <w:bookmarkEnd w:id="12"/>
    </w:p>
    <w:p w14:paraId="6C4A4634" w14:textId="03EE79BB" w:rsidR="002C03F9" w:rsidRPr="00717A30" w:rsidRDefault="002C03F9" w:rsidP="002C03F9">
      <w:r w:rsidRPr="00717A30">
        <w:t xml:space="preserve">Le nombre maximal de Lignes FTTH pouvant être affectées simultanément à l’Opérateur </w:t>
      </w:r>
      <w:r w:rsidR="000E714E">
        <w:t>Commercial</w:t>
      </w:r>
      <w:r w:rsidR="000E714E" w:rsidRPr="00717A30">
        <w:t xml:space="preserve"> </w:t>
      </w:r>
      <w:r w:rsidRPr="00717A30">
        <w:t xml:space="preserve">au titre du </w:t>
      </w:r>
      <w:r w:rsidR="006434C1">
        <w:t>C</w:t>
      </w:r>
      <w:r w:rsidRPr="00717A30">
        <w:t>o</w:t>
      </w:r>
      <w:r w:rsidR="006434C1">
        <w:t>-investissement</w:t>
      </w:r>
      <w:r w:rsidRPr="00717A30">
        <w:t xml:space="preserve"> est décrit </w:t>
      </w:r>
      <w:r w:rsidR="00723D3B" w:rsidRPr="00717A30">
        <w:t>au</w:t>
      </w:r>
      <w:r w:rsidR="002B3455" w:rsidRPr="00717A30">
        <w:t xml:space="preserve"> </w:t>
      </w:r>
      <w:r w:rsidR="006434C1">
        <w:t>C</w:t>
      </w:r>
      <w:r w:rsidR="002B3455" w:rsidRPr="00717A30">
        <w:t>ontrat d’accès</w:t>
      </w:r>
      <w:r w:rsidRPr="00717A30">
        <w:t>.</w:t>
      </w:r>
    </w:p>
    <w:p w14:paraId="787428D5" w14:textId="77777777" w:rsidR="002C03F9" w:rsidRPr="00717A30" w:rsidRDefault="002C03F9" w:rsidP="002C03F9"/>
    <w:p w14:paraId="1B4F5B9B" w14:textId="77777777" w:rsidR="002C03F9" w:rsidRPr="00717A30" w:rsidRDefault="002C03F9" w:rsidP="002C03F9">
      <w:r w:rsidRPr="00717A30">
        <w:lastRenderedPageBreak/>
        <w:t>A partir du moment où le nombre maximal de Lignes FTTH pouvant</w:t>
      </w:r>
      <w:r w:rsidR="002B3455" w:rsidRPr="00717A30">
        <w:t xml:space="preserve"> être affectées simultanément à </w:t>
      </w:r>
      <w:r w:rsidR="00723D3B" w:rsidRPr="00717A30">
        <w:t xml:space="preserve">l’Opérateur </w:t>
      </w:r>
      <w:r w:rsidR="000E714E">
        <w:t>Commercial</w:t>
      </w:r>
      <w:r w:rsidR="000E714E" w:rsidRPr="00717A30">
        <w:t xml:space="preserve"> </w:t>
      </w:r>
      <w:r w:rsidR="00406CCB" w:rsidRPr="00717A30">
        <w:t>est atteint,</w:t>
      </w:r>
      <w:r w:rsidR="00723D3B" w:rsidRPr="00717A30">
        <w:t xml:space="preserve"> les commandes seront rejetées.</w:t>
      </w:r>
    </w:p>
    <w:p w14:paraId="4E7A1642" w14:textId="77777777" w:rsidR="00E7381A" w:rsidRPr="00717A30" w:rsidRDefault="00E7381A" w:rsidP="002C03F9"/>
    <w:p w14:paraId="3CB4D0B9" w14:textId="6EC0A198" w:rsidR="002B3455" w:rsidRPr="00717A30" w:rsidRDefault="002B3455" w:rsidP="00406CCB">
      <w:pPr>
        <w:pStyle w:val="Titre3"/>
      </w:pPr>
      <w:bookmarkStart w:id="13" w:name="_Toc424318156"/>
      <w:r w:rsidRPr="00717A30">
        <w:t xml:space="preserve">Souscription depuis l’offre d’accès à la </w:t>
      </w:r>
      <w:r w:rsidR="006434C1">
        <w:t>L</w:t>
      </w:r>
      <w:r w:rsidRPr="00717A30">
        <w:t>igne FTTH</w:t>
      </w:r>
      <w:bookmarkEnd w:id="13"/>
    </w:p>
    <w:p w14:paraId="7FB80E83" w14:textId="3C2A54BB" w:rsidR="002B3455" w:rsidRPr="00875B4D" w:rsidRDefault="00ED697B" w:rsidP="002B3455">
      <w:r>
        <w:t>TARN</w:t>
      </w:r>
      <w:r w:rsidR="00E91FD5">
        <w:t xml:space="preserve"> FIBRE</w:t>
      </w:r>
      <w:r w:rsidR="00723D3B" w:rsidRPr="00875B4D">
        <w:t xml:space="preserve"> procèdera à cette opération sur étude </w:t>
      </w:r>
      <w:r w:rsidR="00BF0102" w:rsidRPr="00875B4D">
        <w:t xml:space="preserve">et </w:t>
      </w:r>
      <w:r w:rsidR="002B3455" w:rsidRPr="00875B4D">
        <w:t>applique</w:t>
      </w:r>
      <w:r w:rsidR="00BF0102" w:rsidRPr="00875B4D">
        <w:t>ra</w:t>
      </w:r>
      <w:r w:rsidR="002B3455" w:rsidRPr="00875B4D">
        <w:t xml:space="preserve"> des frais de gestion de ligne sur chaque Ligne FTTH transférée.</w:t>
      </w:r>
    </w:p>
    <w:p w14:paraId="5311B877" w14:textId="77777777" w:rsidR="00ED5BE1" w:rsidRPr="00875B4D" w:rsidRDefault="00ED5BE1" w:rsidP="002B3455"/>
    <w:p w14:paraId="69DE9740" w14:textId="185D0767" w:rsidR="003B38EA" w:rsidRPr="00875B4D" w:rsidRDefault="003B38EA" w:rsidP="00406CCB">
      <w:pPr>
        <w:pStyle w:val="Titre3"/>
      </w:pPr>
      <w:bookmarkStart w:id="14" w:name="_Toc424318157"/>
      <w:r w:rsidRPr="00875B4D">
        <w:t xml:space="preserve">Récapitulatif </w:t>
      </w:r>
      <w:bookmarkEnd w:id="14"/>
      <w:r w:rsidR="001B180A">
        <w:t>Raccordement f</w:t>
      </w:r>
      <w:r w:rsidR="00365A0C">
        <w:t>inal</w:t>
      </w:r>
    </w:p>
    <w:p w14:paraId="1B5D7347" w14:textId="5A408343" w:rsidR="003B38EA" w:rsidRPr="00875B4D" w:rsidRDefault="003B38EA" w:rsidP="003B38EA">
      <w:r w:rsidRPr="00875B4D">
        <w:t xml:space="preserve">Chaque mois, </w:t>
      </w:r>
      <w:r w:rsidR="00ED697B">
        <w:t>TARN</w:t>
      </w:r>
      <w:r w:rsidR="00E91FD5">
        <w:t xml:space="preserve"> FIBRE</w:t>
      </w:r>
      <w:r w:rsidRPr="00875B4D">
        <w:t xml:space="preserve"> envoie à l’Opérateur </w:t>
      </w:r>
      <w:r w:rsidR="000E714E" w:rsidRPr="00875B4D">
        <w:t xml:space="preserve">Commercial </w:t>
      </w:r>
      <w:r w:rsidRPr="00875B4D">
        <w:t xml:space="preserve">un </w:t>
      </w:r>
      <w:bookmarkStart w:id="15" w:name="_Hlk488078094"/>
      <w:r w:rsidRPr="00875B4D">
        <w:t xml:space="preserve">récapitulatif </w:t>
      </w:r>
      <w:r w:rsidR="00875B4D">
        <w:t xml:space="preserve">des prestations de </w:t>
      </w:r>
      <w:r w:rsidR="001B180A">
        <w:t>Raccordement final</w:t>
      </w:r>
      <w:r w:rsidRPr="00875B4D">
        <w:t xml:space="preserve"> réalisés</w:t>
      </w:r>
      <w:r w:rsidR="003E6A57" w:rsidRPr="00875B4D">
        <w:t>, résilié</w:t>
      </w:r>
      <w:r w:rsidR="00875B4D">
        <w:t>e</w:t>
      </w:r>
      <w:r w:rsidR="003E6A57" w:rsidRPr="00875B4D">
        <w:t>s ou transféré</w:t>
      </w:r>
      <w:r w:rsidR="00875B4D">
        <w:t>e</w:t>
      </w:r>
      <w:r w:rsidR="003E6A57" w:rsidRPr="00875B4D">
        <w:t>s</w:t>
      </w:r>
      <w:r w:rsidRPr="00875B4D">
        <w:t xml:space="preserve"> le mois précédent</w:t>
      </w:r>
      <w:r w:rsidR="00723D3B" w:rsidRPr="00875B4D">
        <w:t xml:space="preserve"> par</w:t>
      </w:r>
      <w:r w:rsidRPr="00875B4D">
        <w:t xml:space="preserve"> l’Opérateur</w:t>
      </w:r>
      <w:r w:rsidR="00723D3B" w:rsidRPr="00875B4D">
        <w:t xml:space="preserve"> </w:t>
      </w:r>
      <w:r w:rsidR="000E714E" w:rsidRPr="00875B4D">
        <w:t xml:space="preserve">Commercial </w:t>
      </w:r>
      <w:r w:rsidR="00723D3B" w:rsidRPr="00875B4D">
        <w:t>comportant :</w:t>
      </w:r>
    </w:p>
    <w:p w14:paraId="6B1C3C63" w14:textId="3A71FFF7" w:rsidR="003B38EA" w:rsidRPr="00875B4D" w:rsidRDefault="003B38EA" w:rsidP="003B38EA">
      <w:r w:rsidRPr="00875B4D">
        <w:t>- la référence d</w:t>
      </w:r>
      <w:r w:rsidR="00875B4D" w:rsidRPr="00875B4D">
        <w:t>e la</w:t>
      </w:r>
      <w:r w:rsidRPr="00875B4D">
        <w:t xml:space="preserve"> PTO</w:t>
      </w:r>
    </w:p>
    <w:p w14:paraId="35459AC0" w14:textId="5E491D81" w:rsidR="003B38EA" w:rsidRPr="00717A30" w:rsidRDefault="003B38EA" w:rsidP="00BB0E68">
      <w:pPr>
        <w:tabs>
          <w:tab w:val="left" w:pos="2220"/>
        </w:tabs>
      </w:pPr>
      <w:r w:rsidRPr="00875B4D">
        <w:t>- la référence du PM</w:t>
      </w:r>
    </w:p>
    <w:p w14:paraId="4A4E8A19" w14:textId="77F8988C" w:rsidR="003B38EA" w:rsidRPr="00717A30" w:rsidRDefault="003B38EA" w:rsidP="003B38EA">
      <w:r w:rsidRPr="00717A30">
        <w:t xml:space="preserve">- la date de </w:t>
      </w:r>
      <w:r w:rsidRPr="00875B4D">
        <w:t>création d</w:t>
      </w:r>
      <w:r w:rsidR="00875B4D" w:rsidRPr="00875B4D">
        <w:t xml:space="preserve">e la </w:t>
      </w:r>
      <w:r w:rsidRPr="00875B4D">
        <w:t>PTO</w:t>
      </w:r>
    </w:p>
    <w:p w14:paraId="4214AC76" w14:textId="5DBEC5BA" w:rsidR="003B38EA" w:rsidRPr="00717A30" w:rsidRDefault="003B38EA" w:rsidP="003B38EA">
      <w:r w:rsidRPr="00717A30">
        <w:t>- l</w:t>
      </w:r>
      <w:r w:rsidR="001B180A">
        <w:t>e tarif du Raccordement final</w:t>
      </w:r>
      <w:r w:rsidR="00810A62">
        <w:t xml:space="preserve"> </w:t>
      </w:r>
      <w:r w:rsidR="00875B4D">
        <w:t>(</w:t>
      </w:r>
      <w:proofErr w:type="spellStart"/>
      <w:r w:rsidR="00CD4E95">
        <w:t>cf</w:t>
      </w:r>
      <w:proofErr w:type="spellEnd"/>
      <w:r w:rsidR="00CD4E95">
        <w:t xml:space="preserve"> </w:t>
      </w:r>
      <w:r w:rsidR="007C37FB">
        <w:t>annexe 2</w:t>
      </w:r>
      <w:r w:rsidR="00875B4D">
        <w:t xml:space="preserve">, dans le cadre d’un </w:t>
      </w:r>
      <w:r w:rsidR="001B180A">
        <w:t>Raccordement final</w:t>
      </w:r>
      <w:r w:rsidR="00875B4D">
        <w:t xml:space="preserve"> réalisé par l’OC)</w:t>
      </w:r>
      <w:r w:rsidRPr="00717A30">
        <w:t>.</w:t>
      </w:r>
    </w:p>
    <w:bookmarkEnd w:id="15"/>
    <w:p w14:paraId="2E28FA5E" w14:textId="77777777" w:rsidR="003B38EA" w:rsidRPr="00717A30" w:rsidRDefault="003B38EA" w:rsidP="003B38EA"/>
    <w:p w14:paraId="7519B745" w14:textId="77777777" w:rsidR="003B38EA" w:rsidRPr="00717A30" w:rsidRDefault="003B38EA" w:rsidP="003B38EA">
      <w:r w:rsidRPr="00717A30">
        <w:t>Ces informations servent de référence pour établir le montant des frais de mise en service de Ligne FTTH.</w:t>
      </w:r>
    </w:p>
    <w:p w14:paraId="7698CB13" w14:textId="77777777" w:rsidR="00406CCB" w:rsidRPr="00717A30" w:rsidRDefault="00406CCB" w:rsidP="003B38EA"/>
    <w:p w14:paraId="5EB37F3A" w14:textId="77777777" w:rsidR="003B38EA" w:rsidRPr="00717A30" w:rsidRDefault="003B38EA" w:rsidP="00406CCB">
      <w:pPr>
        <w:pStyle w:val="Titre3"/>
      </w:pPr>
      <w:bookmarkStart w:id="16" w:name="_Toc424318158"/>
      <w:r w:rsidRPr="00717A30">
        <w:t>Commande de résiliation de Ligne FTTH</w:t>
      </w:r>
      <w:bookmarkEnd w:id="16"/>
    </w:p>
    <w:p w14:paraId="2724C07E" w14:textId="33FD5F43" w:rsidR="003B38EA" w:rsidRPr="00717A30" w:rsidRDefault="003B38EA" w:rsidP="003B38EA">
      <w:r w:rsidRPr="00717A30">
        <w:t xml:space="preserve">Afin de passer une commande de résiliation de Ligne FTTH, l’Opérateur </w:t>
      </w:r>
      <w:r w:rsidR="000E714E">
        <w:t>Commercial</w:t>
      </w:r>
      <w:r w:rsidR="000E714E" w:rsidRPr="00717A30">
        <w:t xml:space="preserve"> </w:t>
      </w:r>
      <w:r w:rsidRPr="00717A30">
        <w:t xml:space="preserve">doit faire parvenir à </w:t>
      </w:r>
      <w:r w:rsidR="00ED697B">
        <w:t>TARN</w:t>
      </w:r>
      <w:r w:rsidR="00E91FD5">
        <w:t xml:space="preserve"> FIBRE</w:t>
      </w:r>
      <w:r w:rsidRPr="00717A30">
        <w:t xml:space="preserve"> par voie électronique sa commande de résiliation </w:t>
      </w:r>
      <w:r w:rsidR="003E6A57" w:rsidRPr="00717A30">
        <w:t xml:space="preserve">qui </w:t>
      </w:r>
      <w:r w:rsidRPr="00717A30">
        <w:t>précise l’identifiant de la prestation commerciale de l’affectation de Ligne FTTH à laquelle elle se réfère.</w:t>
      </w:r>
    </w:p>
    <w:p w14:paraId="47F9753E" w14:textId="77777777" w:rsidR="003B38EA" w:rsidRPr="00717A30" w:rsidRDefault="003B38EA" w:rsidP="003B38EA"/>
    <w:p w14:paraId="4813B2B3" w14:textId="17892154" w:rsidR="003B38EA" w:rsidRPr="00CD4E95" w:rsidRDefault="00ED697B" w:rsidP="003B38EA">
      <w:r>
        <w:t>TARN</w:t>
      </w:r>
      <w:r w:rsidR="00E91FD5">
        <w:t xml:space="preserve"> FIBRE</w:t>
      </w:r>
      <w:r w:rsidR="003B38EA" w:rsidRPr="00CD4E95">
        <w:t xml:space="preserve"> envoie </w:t>
      </w:r>
      <w:r w:rsidR="003E6A57" w:rsidRPr="00CD4E95">
        <w:t>à</w:t>
      </w:r>
      <w:r w:rsidR="003B38EA" w:rsidRPr="00CD4E95">
        <w:t xml:space="preserve"> l’Opérateur </w:t>
      </w:r>
      <w:r w:rsidR="000E714E" w:rsidRPr="00CD4E95">
        <w:t>Commercial</w:t>
      </w:r>
      <w:r w:rsidR="003E6A57" w:rsidRPr="00CD4E95">
        <w:t xml:space="preserve"> un avis qui</w:t>
      </w:r>
      <w:r w:rsidR="003B38EA" w:rsidRPr="00CD4E95">
        <w:t xml:space="preserve"> précise :</w:t>
      </w:r>
    </w:p>
    <w:p w14:paraId="36BB5B70" w14:textId="2D943F69" w:rsidR="003B38EA" w:rsidRPr="00717A30" w:rsidRDefault="003B38EA" w:rsidP="003B38EA">
      <w:r w:rsidRPr="00CD4E95">
        <w:t xml:space="preserve">- le numéro de </w:t>
      </w:r>
      <w:r w:rsidR="00CD4E95" w:rsidRPr="00CD4E95">
        <w:t xml:space="preserve">la </w:t>
      </w:r>
      <w:r w:rsidRPr="00CD4E95">
        <w:t>PTO</w:t>
      </w:r>
    </w:p>
    <w:p w14:paraId="4CAFAC6E" w14:textId="77777777" w:rsidR="003B38EA" w:rsidRPr="00717A30" w:rsidRDefault="003B38EA" w:rsidP="003B38EA">
      <w:r w:rsidRPr="00717A30">
        <w:t>- l’identifiant commercial de la prestation relative à la Mise à Disposition d’une Ligne FTTH</w:t>
      </w:r>
    </w:p>
    <w:p w14:paraId="0A76E283" w14:textId="77777777" w:rsidR="003B38EA" w:rsidRPr="00717A30" w:rsidRDefault="003B38EA" w:rsidP="003B38EA"/>
    <w:p w14:paraId="0DDC7A4F" w14:textId="77777777" w:rsidR="003B38EA" w:rsidRPr="00717A30" w:rsidRDefault="003B38EA" w:rsidP="003B38EA">
      <w:r w:rsidRPr="00717A30">
        <w:t>Lorsque cet avis est négatif, il précise le motif de refus.</w:t>
      </w:r>
    </w:p>
    <w:p w14:paraId="5E4CDD72" w14:textId="77777777" w:rsidR="003B38EA" w:rsidRPr="00717A30" w:rsidRDefault="003B38EA" w:rsidP="003B38EA"/>
    <w:p w14:paraId="45D859D2" w14:textId="0E3FCD6B" w:rsidR="003B38EA" w:rsidRPr="00717A30" w:rsidRDefault="003B38EA" w:rsidP="003B38EA">
      <w:r w:rsidRPr="00717A30">
        <w:t xml:space="preserve">Toute commande incomplète ou non conforme est rejetée par </w:t>
      </w:r>
      <w:r w:rsidR="00ED697B">
        <w:t>TARN</w:t>
      </w:r>
      <w:r w:rsidR="00E91FD5">
        <w:t xml:space="preserve"> FIBRE</w:t>
      </w:r>
      <w:r w:rsidRPr="00717A30">
        <w:t xml:space="preserve"> et facturée conformément à l’annexe 2.</w:t>
      </w:r>
    </w:p>
    <w:p w14:paraId="17FAAD5A" w14:textId="77777777" w:rsidR="00406CCB" w:rsidRPr="00717A30" w:rsidRDefault="00406CCB" w:rsidP="003B38EA"/>
    <w:p w14:paraId="06D903EE" w14:textId="77777777" w:rsidR="00042CE8" w:rsidRPr="00717A30" w:rsidRDefault="00EA357F" w:rsidP="00406CCB">
      <w:pPr>
        <w:pStyle w:val="Titre3"/>
      </w:pPr>
      <w:bookmarkStart w:id="17" w:name="_Toc424318159"/>
      <w:r w:rsidRPr="00717A30">
        <w:t>Notification d’écrasement</w:t>
      </w:r>
      <w:bookmarkEnd w:id="17"/>
    </w:p>
    <w:p w14:paraId="4E7877B5" w14:textId="65A8D8F3" w:rsidR="00EA357F" w:rsidRPr="00717A30" w:rsidRDefault="00EA357F" w:rsidP="00EA357F">
      <w:r w:rsidRPr="00717A30">
        <w:t xml:space="preserve">Si deux Opérateurs Commerciaux commandent le même </w:t>
      </w:r>
      <w:r w:rsidR="00810A62">
        <w:t>r</w:t>
      </w:r>
      <w:r w:rsidRPr="00717A30">
        <w:t xml:space="preserve">accordement </w:t>
      </w:r>
      <w:r w:rsidR="00810A62">
        <w:t xml:space="preserve">Client </w:t>
      </w:r>
      <w:r w:rsidRPr="00717A30">
        <w:t>Final, seule la dernière commande pour ce Client Final sera servie. Le cas échéant, les frais de mise en service et frais de gestion sont dus par l’opérateur écraseur de dernier rang.</w:t>
      </w:r>
    </w:p>
    <w:p w14:paraId="7E954812" w14:textId="77777777" w:rsidR="00EA357F" w:rsidRPr="00717A30" w:rsidRDefault="00EA357F" w:rsidP="00EA357F"/>
    <w:p w14:paraId="3FFADB44" w14:textId="77A6CBB3" w:rsidR="00E7381A" w:rsidRPr="00717A30" w:rsidRDefault="00EA357F" w:rsidP="00FF1F1E">
      <w:r w:rsidRPr="00717A30">
        <w:t>Si la Ligne FTTH affectée à l’Opérateur</w:t>
      </w:r>
      <w:r w:rsidR="000E714E">
        <w:t xml:space="preserve"> Commercial</w:t>
      </w:r>
      <w:r w:rsidRPr="00717A30">
        <w:t xml:space="preserve"> est réaffectée à un autre opérateur, </w:t>
      </w:r>
      <w:r w:rsidR="00ED697B">
        <w:t>TARN</w:t>
      </w:r>
      <w:r w:rsidR="00E91FD5">
        <w:t xml:space="preserve"> FIBRE</w:t>
      </w:r>
      <w:r w:rsidRPr="00717A30">
        <w:t xml:space="preserve"> enverra une notification par voie électronique </w:t>
      </w:r>
      <w:r w:rsidR="003E6A57" w:rsidRPr="00717A30">
        <w:t>à l’Opérateur</w:t>
      </w:r>
      <w:r w:rsidR="000E714E">
        <w:t xml:space="preserve"> Commercial initial</w:t>
      </w:r>
      <w:r w:rsidR="003E6A57" w:rsidRPr="00717A30">
        <w:t>.</w:t>
      </w:r>
    </w:p>
    <w:p w14:paraId="15BA9BF1" w14:textId="77777777" w:rsidR="00406CCB" w:rsidRPr="00717A30" w:rsidRDefault="00406CCB" w:rsidP="00FF1F1E"/>
    <w:p w14:paraId="32FD3708" w14:textId="77777777" w:rsidR="00406CCB" w:rsidRPr="00717A30" w:rsidRDefault="00406CCB" w:rsidP="00406CCB">
      <w:pPr>
        <w:pStyle w:val="Titre1"/>
        <w:keepLines/>
        <w:tabs>
          <w:tab w:val="clear" w:pos="-180"/>
          <w:tab w:val="num" w:pos="432"/>
        </w:tabs>
        <w:spacing w:before="480" w:after="120"/>
        <w:ind w:left="432" w:hanging="432"/>
      </w:pPr>
      <w:bookmarkStart w:id="18" w:name="_Toc424318160"/>
      <w:r w:rsidRPr="00717A30">
        <w:t>DOSSIERS TECHNIQUES AMIANTE</w:t>
      </w:r>
      <w:bookmarkEnd w:id="18"/>
    </w:p>
    <w:p w14:paraId="3734F683" w14:textId="4B69D44E" w:rsidR="00406CCB" w:rsidRPr="00717A30" w:rsidRDefault="00406CCB" w:rsidP="00406CCB">
      <w:r w:rsidRPr="00717A30">
        <w:t>Conformément à l'article R</w:t>
      </w:r>
      <w:r w:rsidR="006434C1">
        <w:t>.</w:t>
      </w:r>
      <w:r w:rsidRPr="00717A30">
        <w:t xml:space="preserve">4412-97 du Code du Travail, il est convenu entre les Parties que </w:t>
      </w:r>
      <w:r w:rsidR="00ED697B">
        <w:t>TARN</w:t>
      </w:r>
      <w:r w:rsidR="00E91FD5">
        <w:t xml:space="preserve"> FIBRE</w:t>
      </w:r>
      <w:r w:rsidRPr="00717A30">
        <w:t xml:space="preserve"> agit dans le cadre du Contrat en tant que donneur d'ordre </w:t>
      </w:r>
      <w:proofErr w:type="gramStart"/>
      <w:r w:rsidRPr="00717A30">
        <w:t>vis</w:t>
      </w:r>
      <w:proofErr w:type="gramEnd"/>
      <w:r w:rsidRPr="00717A30">
        <w:t xml:space="preserve"> à vis de l'Opérateur </w:t>
      </w:r>
      <w:r w:rsidR="000E714E">
        <w:t>Commercial</w:t>
      </w:r>
      <w:r w:rsidR="000E714E" w:rsidRPr="00717A30">
        <w:t xml:space="preserve"> </w:t>
      </w:r>
      <w:r w:rsidRPr="00717A30">
        <w:t xml:space="preserve">réalisant les travaux </w:t>
      </w:r>
      <w:r w:rsidR="00DF024E" w:rsidRPr="00717A30">
        <w:t>de construction</w:t>
      </w:r>
      <w:r w:rsidRPr="00717A30">
        <w:t xml:space="preserve"> du </w:t>
      </w:r>
      <w:r w:rsidR="001B180A">
        <w:t>Raccordement final</w:t>
      </w:r>
      <w:r w:rsidRPr="00717A30">
        <w:t xml:space="preserve">. A ce titre, </w:t>
      </w:r>
      <w:r w:rsidR="00ED697B">
        <w:t>TARN</w:t>
      </w:r>
      <w:r w:rsidR="00E91FD5">
        <w:t xml:space="preserve"> FIBRE</w:t>
      </w:r>
      <w:r w:rsidRPr="00717A30">
        <w:t xml:space="preserve"> s'engage à obtenir pour chaque Immeuble FTTH</w:t>
      </w:r>
      <w:r w:rsidR="00507148" w:rsidRPr="00717A30">
        <w:t xml:space="preserve"> </w:t>
      </w:r>
      <w:r w:rsidRPr="00717A30">
        <w:t>l'e</w:t>
      </w:r>
      <w:r w:rsidR="00507148" w:rsidRPr="00717A30">
        <w:t xml:space="preserve">nsemble des dossiers techniques </w:t>
      </w:r>
      <w:r w:rsidRPr="00717A30">
        <w:t xml:space="preserve">(tels que dossier technique amiante, dossier amiante partie privative) permettant l'évaluation par l'Opérateur </w:t>
      </w:r>
      <w:r w:rsidR="000E714E">
        <w:t>Commercial</w:t>
      </w:r>
      <w:r w:rsidR="000E714E" w:rsidRPr="00717A30">
        <w:t xml:space="preserve"> </w:t>
      </w:r>
      <w:r w:rsidRPr="00717A30">
        <w:t>des risques liés à l'éventuelle présence d'amiante dans les parties privatives et collectives de l’Immeuble FTTH et à communiquer ces dossiers à l'Opérateur</w:t>
      </w:r>
      <w:r w:rsidR="000E714E">
        <w:t xml:space="preserve"> Commercial</w:t>
      </w:r>
      <w:r w:rsidRPr="00717A30">
        <w:t>. Dans l’hypothèse où les dossiers techniques feraient apparaître la présence d’amiante ou dans l’hypothèse où ces dossiers ne seraient pas communiqués à l'Opérateur</w:t>
      </w:r>
      <w:r w:rsidR="000E714E">
        <w:t xml:space="preserve"> Commercial</w:t>
      </w:r>
      <w:r w:rsidRPr="00717A30">
        <w:t xml:space="preserve">, ce dernier se réserve le droit de ne pas exécuter </w:t>
      </w:r>
      <w:r w:rsidRPr="00717A30">
        <w:lastRenderedPageBreak/>
        <w:t xml:space="preserve">la construction du </w:t>
      </w:r>
      <w:r w:rsidR="001B180A">
        <w:t>Raccordement final</w:t>
      </w:r>
      <w:r w:rsidRPr="00717A30">
        <w:t xml:space="preserve"> concerné et de ne pas intervenir sur le site concerné, sans que sa responsabilité ne puisse être engagée à ce titre</w:t>
      </w:r>
    </w:p>
    <w:p w14:paraId="05E1D9CF" w14:textId="77777777" w:rsidR="00406CCB" w:rsidRPr="00717A30" w:rsidRDefault="00406CCB" w:rsidP="00406CCB"/>
    <w:p w14:paraId="446D81FC" w14:textId="1823586D" w:rsidR="00406CCB" w:rsidRPr="00EA357F" w:rsidRDefault="00406CCB" w:rsidP="00406CCB">
      <w:r w:rsidRPr="00717A30">
        <w:t xml:space="preserve">Toutefois dans le cadre des </w:t>
      </w:r>
      <w:r w:rsidR="00A52758">
        <w:t>Maisons FTTH</w:t>
      </w:r>
      <w:r w:rsidRPr="00717A30">
        <w:t xml:space="preserve">, </w:t>
      </w:r>
      <w:r w:rsidR="00ED697B">
        <w:t>TARN</w:t>
      </w:r>
      <w:r w:rsidR="00E91FD5">
        <w:t xml:space="preserve"> FIBRE</w:t>
      </w:r>
      <w:r w:rsidRPr="00717A30">
        <w:t xml:space="preserve"> n’est pas responsable de la fourniture de la mise à disposition du DTA. En conséquence, l’Opérateur fera son affaire des modalités d’intervention dans les </w:t>
      </w:r>
      <w:r w:rsidR="00A52758">
        <w:t>Maisons FTTH</w:t>
      </w:r>
      <w:r w:rsidRPr="00717A30">
        <w:t>.</w:t>
      </w:r>
    </w:p>
    <w:sectPr w:rsidR="00406CCB" w:rsidRPr="00EA357F" w:rsidSect="007C37FB">
      <w:headerReference w:type="even" r:id="rId8"/>
      <w:headerReference w:type="default" r:id="rId9"/>
      <w:footerReference w:type="even" r:id="rId10"/>
      <w:footerReference w:type="default" r:id="rId11"/>
      <w:headerReference w:type="first" r:id="rId12"/>
      <w:footerReference w:type="first" r:id="rId13"/>
      <w:pgSz w:w="11907" w:h="16840" w:code="9"/>
      <w:pgMar w:top="1701" w:right="851" w:bottom="851" w:left="1077"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B83B5" w14:textId="77777777" w:rsidR="00726AE6" w:rsidRDefault="00726AE6">
      <w:r>
        <w:separator/>
      </w:r>
    </w:p>
  </w:endnote>
  <w:endnote w:type="continuationSeparator" w:id="0">
    <w:p w14:paraId="14E7AAB4" w14:textId="77777777" w:rsidR="00726AE6" w:rsidRDefault="00726AE6">
      <w:r>
        <w:continuationSeparator/>
      </w:r>
    </w:p>
  </w:endnote>
  <w:endnote w:type="continuationNotice" w:id="1">
    <w:p w14:paraId="275A7A19" w14:textId="77777777" w:rsidR="00726AE6" w:rsidRDefault="00726A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55 Roman">
    <w:altName w:val="Corbe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Gras">
    <w:altName w:val="Arial"/>
    <w:panose1 w:val="00000000000000000000"/>
    <w:charset w:val="00"/>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503A1" w14:textId="77777777" w:rsidR="00F96EC7" w:rsidRDefault="00F96EC7" w:rsidP="00967575">
    <w:pPr>
      <w:pStyle w:val="Pieddepage"/>
      <w:spacing w:before="0"/>
      <w:jc w:val="right"/>
    </w:pPr>
    <w:r>
      <w:rPr>
        <w:sz w:val="16"/>
      </w:rPr>
      <w:fldChar w:fldCharType="begin"/>
    </w:r>
    <w:r>
      <w:rPr>
        <w:sz w:val="16"/>
      </w:rPr>
      <w:instrText xml:space="preserve"> DOCPROPERTY bbDocRef \* MERGEFORMAT </w:instrText>
    </w:r>
    <w:r>
      <w:rPr>
        <w:sz w:val="16"/>
      </w:rPr>
      <w:fldChar w:fldCharType="separate"/>
    </w:r>
    <w:r w:rsidR="00EC05B0">
      <w:rPr>
        <w:sz w:val="16"/>
      </w:rPr>
      <w:t xml:space="preserve">SOCFR\0160\Attendance Notes\Contrat d'accès FTTH </w:t>
    </w:r>
    <w:proofErr w:type="spellStart"/>
    <w:r w:rsidR="00EC05B0">
      <w:rPr>
        <w:sz w:val="16"/>
      </w:rPr>
      <w:t>SFR_Annexes</w:t>
    </w:r>
    <w:proofErr w:type="spellEnd"/>
    <w:r w:rsidR="00EC05B0">
      <w:rPr>
        <w:sz w:val="16"/>
      </w:rPr>
      <w:t>\8739937.2</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035B9" w14:textId="77777777" w:rsidR="00F96EC7" w:rsidRDefault="00F96EC7" w:rsidP="00884959">
    <w:pPr>
      <w:tabs>
        <w:tab w:val="right" w:pos="9923"/>
      </w:tabs>
      <w:rPr>
        <w:rFonts w:ascii="Arial" w:hAnsi="Arial" w:cs="Arial"/>
        <w:sz w:val="16"/>
        <w:szCs w:val="16"/>
      </w:rPr>
    </w:pPr>
  </w:p>
  <w:p w14:paraId="603F59F1" w14:textId="57B1D46E" w:rsidR="007C37FB" w:rsidRPr="00717A30" w:rsidRDefault="007C37FB" w:rsidP="007C37FB">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84864" behindDoc="0" locked="0" layoutInCell="1" allowOverlap="1" wp14:anchorId="025CB7D3" wp14:editId="3A04D91E">
              <wp:simplePos x="0" y="0"/>
              <wp:positionH relativeFrom="column">
                <wp:posOffset>-14767</wp:posOffset>
              </wp:positionH>
              <wp:positionV relativeFrom="paragraph">
                <wp:posOffset>-56515</wp:posOffset>
              </wp:positionV>
              <wp:extent cx="6371590" cy="0"/>
              <wp:effectExtent l="0" t="0" r="10160" b="19050"/>
              <wp:wrapNone/>
              <wp:docPr id="13" name="Connecteur droit 13"/>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A085EA" id="Connecteur droit 1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" strokecolor="#4579b8 [3044]"/>
          </w:pict>
        </mc:Fallback>
      </mc:AlternateContent>
    </w:r>
    <w:r w:rsidRPr="007B4709">
      <w:rPr>
        <w:rFonts w:ascii="Arial" w:hAnsi="Arial" w:cs="Arial"/>
        <w:sz w:val="16"/>
        <w:szCs w:val="16"/>
      </w:rPr>
      <w:t xml:space="preserve">Annexe </w:t>
    </w:r>
    <w:r>
      <w:rPr>
        <w:rFonts w:ascii="Arial" w:hAnsi="Arial" w:cs="Arial"/>
        <w:sz w:val="16"/>
        <w:szCs w:val="16"/>
      </w:rPr>
      <w:t>7</w:t>
    </w:r>
    <w:r w:rsidRPr="007B4709">
      <w:rPr>
        <w:rFonts w:ascii="Arial" w:hAnsi="Arial" w:cs="Arial"/>
        <w:sz w:val="16"/>
        <w:szCs w:val="16"/>
      </w:rPr>
      <w:t xml:space="preserve"> – </w:t>
    </w:r>
    <w:r>
      <w:rPr>
        <w:rFonts w:ascii="Arial" w:hAnsi="Arial" w:cs="Arial"/>
        <w:sz w:val="16"/>
        <w:szCs w:val="16"/>
      </w:rPr>
      <w:t>M</w:t>
    </w:r>
    <w:r w:rsidRPr="00884959">
      <w:rPr>
        <w:rFonts w:ascii="Arial" w:hAnsi="Arial" w:cs="Arial"/>
        <w:sz w:val="16"/>
        <w:szCs w:val="16"/>
      </w:rPr>
      <w:t xml:space="preserve">odalités de </w:t>
    </w:r>
    <w:r w:rsidRPr="00717A30">
      <w:rPr>
        <w:rFonts w:ascii="Arial" w:hAnsi="Arial" w:cs="Arial"/>
        <w:sz w:val="16"/>
        <w:szCs w:val="16"/>
      </w:rPr>
      <w:t>construction du raccordement client final</w:t>
    </w:r>
    <w:r w:rsidR="00BB0E68">
      <w:rPr>
        <w:rFonts w:ascii="Arial" w:hAnsi="Arial" w:cs="Arial"/>
        <w:sz w:val="16"/>
        <w:szCs w:val="16"/>
      </w:rPr>
      <w:t xml:space="preserve"> v1.0</w:t>
    </w:r>
  </w:p>
  <w:p w14:paraId="1116DD0A" w14:textId="7698F3DB" w:rsidR="00F96EC7" w:rsidRPr="00884959" w:rsidRDefault="007C37FB" w:rsidP="007C37FB">
    <w:pPr>
      <w:tabs>
        <w:tab w:val="right" w:pos="9923"/>
      </w:tabs>
    </w:pPr>
    <w:r w:rsidRPr="00717A30">
      <w:rPr>
        <w:rFonts w:ascii="Arial" w:hAnsi="Arial" w:cs="Arial"/>
        <w:sz w:val="16"/>
        <w:szCs w:val="16"/>
      </w:rPr>
      <w:t>Contrat d’accès aux Lignes FTTH</w:t>
    </w:r>
    <w:r w:rsidR="00E91FD5">
      <w:rPr>
        <w:rFonts w:ascii="Arial" w:hAnsi="Arial" w:cs="Arial"/>
        <w:sz w:val="16"/>
        <w:szCs w:val="16"/>
      </w:rPr>
      <w:t xml:space="preserve"> de </w:t>
    </w:r>
    <w:r w:rsidR="00ED697B">
      <w:rPr>
        <w:rFonts w:ascii="Arial" w:hAnsi="Arial" w:cs="Arial"/>
        <w:sz w:val="16"/>
        <w:szCs w:val="16"/>
      </w:rPr>
      <w:t>TARN</w:t>
    </w:r>
    <w:r w:rsidR="00E91FD5">
      <w:rPr>
        <w:rFonts w:ascii="Arial" w:hAnsi="Arial" w:cs="Arial"/>
        <w:sz w:val="16"/>
        <w:szCs w:val="16"/>
      </w:rPr>
      <w:t xml:space="preserve"> </w:t>
    </w:r>
    <w:proofErr w:type="gramStart"/>
    <w:r w:rsidR="00E91FD5">
      <w:rPr>
        <w:rFonts w:ascii="Arial" w:hAnsi="Arial" w:cs="Arial"/>
        <w:sz w:val="16"/>
        <w:szCs w:val="16"/>
      </w:rPr>
      <w:t>FIBRE</w:t>
    </w:r>
    <w:r w:rsidRPr="00717A30">
      <w:rPr>
        <w:rFonts w:ascii="Arial" w:hAnsi="Arial" w:cs="Arial"/>
        <w:sz w:val="16"/>
        <w:szCs w:val="16"/>
      </w:rPr>
      <w:t xml:space="preserve"> </w:t>
    </w:r>
    <w:r>
      <w:rPr>
        <w:rFonts w:ascii="Arial" w:hAnsi="Arial" w:cs="Arial"/>
        <w:sz w:val="16"/>
        <w:szCs w:val="16"/>
      </w:rPr>
      <w:t xml:space="preserve"> déployées</w:t>
    </w:r>
    <w:proofErr w:type="gramEnd"/>
    <w:r>
      <w:rPr>
        <w:rFonts w:ascii="Arial" w:hAnsi="Arial" w:cs="Arial"/>
        <w:sz w:val="16"/>
        <w:szCs w:val="16"/>
      </w:rPr>
      <w:t xml:space="preserve"> en d</w:t>
    </w:r>
    <w:r w:rsidR="00BB0E68">
      <w:rPr>
        <w:rFonts w:ascii="Arial" w:hAnsi="Arial" w:cs="Arial"/>
        <w:sz w:val="16"/>
        <w:szCs w:val="16"/>
      </w:rPr>
      <w:t>ehors des Zones Très Denses</w:t>
    </w:r>
    <w:r w:rsidR="00F96EC7">
      <w:rPr>
        <w:rFonts w:ascii="Arial" w:hAnsi="Arial" w:cs="Arial"/>
        <w:sz w:val="16"/>
        <w:szCs w:val="16"/>
      </w:rPr>
      <w:tab/>
    </w:r>
    <w:sdt>
      <w:sdtPr>
        <w:rPr>
          <w:rFonts w:asciiTheme="minorHAnsi" w:hAnsiTheme="minorHAnsi" w:cstheme="minorHAnsi"/>
        </w:rPr>
        <w:id w:val="1690260365"/>
        <w:docPartObj>
          <w:docPartGallery w:val="Page Numbers (Bottom of Page)"/>
          <w:docPartUnique/>
        </w:docPartObj>
      </w:sdtPr>
      <w:sdtEndPr/>
      <w:sdtContent>
        <w:sdt>
          <w:sdtPr>
            <w:rPr>
              <w:rFonts w:asciiTheme="minorHAnsi" w:hAnsiTheme="minorHAnsi" w:cstheme="minorHAnsi"/>
            </w:rPr>
            <w:id w:val="-749189838"/>
            <w:docPartObj>
              <w:docPartGallery w:val="Page Numbers (Bottom of Page)"/>
              <w:docPartUnique/>
            </w:docPartObj>
          </w:sdtPr>
          <w:sdtEndPr/>
          <w:sdtContent>
            <w:sdt>
              <w:sdtPr>
                <w:rPr>
                  <w:rFonts w:asciiTheme="minorHAnsi" w:hAnsiTheme="minorHAnsi" w:cstheme="minorHAnsi"/>
                </w:rPr>
                <w:id w:val="-1728069150"/>
                <w:docPartObj>
                  <w:docPartGallery w:val="Page Numbers (Bottom of Page)"/>
                  <w:docPartUnique/>
                </w:docPartObj>
              </w:sdtPr>
              <w:sdtEndPr/>
              <w:sdtContent>
                <w:r w:rsidR="00F96EC7" w:rsidRPr="004E0C69">
                  <w:rPr>
                    <w:rStyle w:val="Numrodepage"/>
                    <w:rFonts w:ascii="Arial" w:hAnsi="Arial" w:cs="Arial"/>
                    <w:sz w:val="16"/>
                    <w:szCs w:val="16"/>
                  </w:rPr>
                  <w:fldChar w:fldCharType="begin"/>
                </w:r>
                <w:r w:rsidR="00F96EC7" w:rsidRPr="004E0C69">
                  <w:rPr>
                    <w:rStyle w:val="Numrodepage"/>
                    <w:rFonts w:ascii="Arial" w:hAnsi="Arial" w:cs="Arial"/>
                    <w:sz w:val="16"/>
                    <w:szCs w:val="16"/>
                  </w:rPr>
                  <w:instrText xml:space="preserve"> PAGE </w:instrText>
                </w:r>
                <w:r w:rsidR="00F96EC7" w:rsidRPr="004E0C69">
                  <w:rPr>
                    <w:rStyle w:val="Numrodepage"/>
                    <w:rFonts w:ascii="Arial" w:hAnsi="Arial" w:cs="Arial"/>
                    <w:sz w:val="16"/>
                    <w:szCs w:val="16"/>
                  </w:rPr>
                  <w:fldChar w:fldCharType="separate"/>
                </w:r>
                <w:r w:rsidR="002906DE">
                  <w:rPr>
                    <w:rStyle w:val="Numrodepage"/>
                    <w:rFonts w:ascii="Arial" w:hAnsi="Arial" w:cs="Arial"/>
                    <w:noProof/>
                    <w:sz w:val="16"/>
                    <w:szCs w:val="16"/>
                  </w:rPr>
                  <w:t>5</w:t>
                </w:r>
                <w:r w:rsidR="00F96EC7" w:rsidRPr="004E0C69">
                  <w:rPr>
                    <w:rStyle w:val="Numrodepage"/>
                    <w:rFonts w:ascii="Arial" w:hAnsi="Arial" w:cs="Arial"/>
                    <w:sz w:val="16"/>
                    <w:szCs w:val="16"/>
                  </w:rPr>
                  <w:fldChar w:fldCharType="end"/>
                </w:r>
                <w:r w:rsidR="00F96EC7" w:rsidRPr="004E0C69">
                  <w:rPr>
                    <w:rStyle w:val="Numrodepage"/>
                    <w:rFonts w:ascii="Arial" w:hAnsi="Arial" w:cs="Arial"/>
                    <w:sz w:val="16"/>
                    <w:szCs w:val="16"/>
                  </w:rPr>
                  <w:t>/</w:t>
                </w:r>
                <w:r w:rsidR="00F96EC7" w:rsidRPr="004E0C69">
                  <w:rPr>
                    <w:rStyle w:val="Numrodepage"/>
                    <w:rFonts w:ascii="Arial" w:hAnsi="Arial" w:cs="Arial"/>
                    <w:sz w:val="16"/>
                    <w:szCs w:val="16"/>
                  </w:rPr>
                  <w:fldChar w:fldCharType="begin"/>
                </w:r>
                <w:r w:rsidR="00F96EC7" w:rsidRPr="004E0C69">
                  <w:rPr>
                    <w:rStyle w:val="Numrodepage"/>
                    <w:rFonts w:ascii="Arial" w:hAnsi="Arial" w:cs="Arial"/>
                    <w:sz w:val="16"/>
                    <w:szCs w:val="16"/>
                  </w:rPr>
                  <w:instrText xml:space="preserve"> NUMPAGES </w:instrText>
                </w:r>
                <w:r w:rsidR="00F96EC7" w:rsidRPr="004E0C69">
                  <w:rPr>
                    <w:rStyle w:val="Numrodepage"/>
                    <w:rFonts w:ascii="Arial" w:hAnsi="Arial" w:cs="Arial"/>
                    <w:sz w:val="16"/>
                    <w:szCs w:val="16"/>
                  </w:rPr>
                  <w:fldChar w:fldCharType="separate"/>
                </w:r>
                <w:r w:rsidR="002906DE">
                  <w:rPr>
                    <w:rStyle w:val="Numrodepage"/>
                    <w:rFonts w:ascii="Arial" w:hAnsi="Arial" w:cs="Arial"/>
                    <w:noProof/>
                    <w:sz w:val="16"/>
                    <w:szCs w:val="16"/>
                  </w:rPr>
                  <w:t>6</w:t>
                </w:r>
                <w:r w:rsidR="00F96EC7" w:rsidRPr="004E0C69">
                  <w:rPr>
                    <w:rStyle w:val="Numrodepage"/>
                    <w:rFonts w:ascii="Arial" w:hAnsi="Arial" w:cs="Arial"/>
                    <w:sz w:val="16"/>
                    <w:szCs w:val="16"/>
                  </w:rPr>
                  <w:fldChar w:fldCharType="end"/>
                </w:r>
              </w:sdtContent>
            </w:sdt>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EAD7F" w14:textId="77777777" w:rsidR="00F96EC7" w:rsidRDefault="00F96EC7" w:rsidP="00884959">
    <w:pPr>
      <w:tabs>
        <w:tab w:val="right" w:pos="9923"/>
      </w:tabs>
      <w:rPr>
        <w:rFonts w:ascii="Arial" w:hAnsi="Arial" w:cs="Arial"/>
        <w:sz w:val="16"/>
        <w:szCs w:val="16"/>
      </w:rPr>
    </w:pPr>
  </w:p>
  <w:p w14:paraId="2C529DC1" w14:textId="77777777" w:rsidR="00F96EC7" w:rsidRDefault="00F96EC7" w:rsidP="00884959">
    <w:pPr>
      <w:tabs>
        <w:tab w:val="right" w:pos="9923"/>
      </w:tabs>
      <w:rPr>
        <w:rFonts w:ascii="Arial" w:hAnsi="Arial" w:cs="Arial"/>
        <w:sz w:val="16"/>
        <w:szCs w:val="16"/>
      </w:rPr>
    </w:pPr>
  </w:p>
  <w:p w14:paraId="787ACCED" w14:textId="01B034C3" w:rsidR="00F96EC7" w:rsidRPr="00717A30" w:rsidRDefault="00F96EC7" w:rsidP="00884959">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51072" behindDoc="0" locked="0" layoutInCell="1" allowOverlap="1" wp14:anchorId="1C464B8D" wp14:editId="4FCD1186">
              <wp:simplePos x="0" y="0"/>
              <wp:positionH relativeFrom="column">
                <wp:posOffset>-14767</wp:posOffset>
              </wp:positionH>
              <wp:positionV relativeFrom="paragraph">
                <wp:posOffset>-56515</wp:posOffset>
              </wp:positionV>
              <wp:extent cx="6371590" cy="0"/>
              <wp:effectExtent l="0" t="0" r="10160" b="19050"/>
              <wp:wrapNone/>
              <wp:docPr id="6" name="Connecteur droit 6"/>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6CC2AF" id="Connecteur droit 6"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" strokecolor="#4579b8 [3044]"/>
          </w:pict>
        </mc:Fallback>
      </mc:AlternateContent>
    </w:r>
    <w:r w:rsidRPr="007B4709">
      <w:rPr>
        <w:rFonts w:ascii="Arial" w:hAnsi="Arial" w:cs="Arial"/>
        <w:sz w:val="16"/>
        <w:szCs w:val="16"/>
      </w:rPr>
      <w:t xml:space="preserve">Annexe </w:t>
    </w:r>
    <w:r>
      <w:rPr>
        <w:rFonts w:ascii="Arial" w:hAnsi="Arial" w:cs="Arial"/>
        <w:sz w:val="16"/>
        <w:szCs w:val="16"/>
      </w:rPr>
      <w:t>7</w:t>
    </w:r>
    <w:r w:rsidRPr="007B4709">
      <w:rPr>
        <w:rFonts w:ascii="Arial" w:hAnsi="Arial" w:cs="Arial"/>
        <w:sz w:val="16"/>
        <w:szCs w:val="16"/>
      </w:rPr>
      <w:t xml:space="preserve"> – </w:t>
    </w:r>
    <w:r>
      <w:rPr>
        <w:rFonts w:ascii="Arial" w:hAnsi="Arial" w:cs="Arial"/>
        <w:sz w:val="16"/>
        <w:szCs w:val="16"/>
      </w:rPr>
      <w:t>M</w:t>
    </w:r>
    <w:r w:rsidRPr="00884959">
      <w:rPr>
        <w:rFonts w:ascii="Arial" w:hAnsi="Arial" w:cs="Arial"/>
        <w:sz w:val="16"/>
        <w:szCs w:val="16"/>
      </w:rPr>
      <w:t xml:space="preserve">odalités de </w:t>
    </w:r>
    <w:r w:rsidRPr="00717A30">
      <w:rPr>
        <w:rFonts w:ascii="Arial" w:hAnsi="Arial" w:cs="Arial"/>
        <w:sz w:val="16"/>
        <w:szCs w:val="16"/>
      </w:rPr>
      <w:t>construction du raccordement client final</w:t>
    </w:r>
    <w:r w:rsidR="00BB0E68">
      <w:rPr>
        <w:rFonts w:ascii="Arial" w:hAnsi="Arial" w:cs="Arial"/>
        <w:sz w:val="16"/>
        <w:szCs w:val="16"/>
      </w:rPr>
      <w:t xml:space="preserve"> v1.0</w:t>
    </w:r>
  </w:p>
  <w:p w14:paraId="1A149BCF" w14:textId="1F6F55DC" w:rsidR="00F96EC7" w:rsidRDefault="00F96EC7" w:rsidP="00884959">
    <w:pPr>
      <w:tabs>
        <w:tab w:val="right" w:pos="9923"/>
      </w:tabs>
    </w:pPr>
    <w:r w:rsidRPr="00717A30">
      <w:rPr>
        <w:rFonts w:ascii="Arial" w:hAnsi="Arial" w:cs="Arial"/>
        <w:sz w:val="16"/>
        <w:szCs w:val="16"/>
      </w:rPr>
      <w:t xml:space="preserve">Contrat d’accès </w:t>
    </w:r>
    <w:r w:rsidR="00875B4D">
      <w:rPr>
        <w:rFonts w:ascii="Arial" w:hAnsi="Arial" w:cs="Arial"/>
        <w:sz w:val="16"/>
        <w:szCs w:val="16"/>
      </w:rPr>
      <w:t>d</w:t>
    </w:r>
    <w:r w:rsidR="007C37FB">
      <w:rPr>
        <w:rFonts w:ascii="Arial" w:hAnsi="Arial" w:cs="Arial"/>
        <w:sz w:val="16"/>
        <w:szCs w:val="16"/>
      </w:rPr>
      <w:t xml:space="preserve">e </w:t>
    </w:r>
    <w:r w:rsidR="00ED697B">
      <w:rPr>
        <w:rFonts w:ascii="Arial" w:hAnsi="Arial" w:cs="Arial"/>
        <w:sz w:val="16"/>
        <w:szCs w:val="16"/>
      </w:rPr>
      <w:t>TARN</w:t>
    </w:r>
    <w:r w:rsidR="00E91FD5">
      <w:rPr>
        <w:rFonts w:ascii="Arial" w:hAnsi="Arial" w:cs="Arial"/>
        <w:sz w:val="16"/>
        <w:szCs w:val="16"/>
      </w:rPr>
      <w:t xml:space="preserve"> FIBRE</w:t>
    </w:r>
    <w:r w:rsidR="00875B4D">
      <w:rPr>
        <w:rFonts w:ascii="Arial" w:hAnsi="Arial" w:cs="Arial"/>
        <w:sz w:val="16"/>
        <w:szCs w:val="16"/>
      </w:rPr>
      <w:t xml:space="preserve"> </w:t>
    </w:r>
    <w:r w:rsidRPr="00717A30">
      <w:rPr>
        <w:rFonts w:ascii="Arial" w:hAnsi="Arial" w:cs="Arial"/>
        <w:sz w:val="16"/>
        <w:szCs w:val="16"/>
      </w:rPr>
      <w:t xml:space="preserve">aux Lignes </w:t>
    </w:r>
    <w:proofErr w:type="gramStart"/>
    <w:r w:rsidRPr="00717A30">
      <w:rPr>
        <w:rFonts w:ascii="Arial" w:hAnsi="Arial" w:cs="Arial"/>
        <w:sz w:val="16"/>
        <w:szCs w:val="16"/>
      </w:rPr>
      <w:t xml:space="preserve">FTTH </w:t>
    </w:r>
    <w:r w:rsidR="003A01B2">
      <w:rPr>
        <w:rFonts w:ascii="Arial" w:hAnsi="Arial" w:cs="Arial"/>
        <w:sz w:val="16"/>
        <w:szCs w:val="16"/>
      </w:rPr>
      <w:t xml:space="preserve"> déployé</w:t>
    </w:r>
    <w:r w:rsidR="007C37FB">
      <w:rPr>
        <w:rFonts w:ascii="Arial" w:hAnsi="Arial" w:cs="Arial"/>
        <w:sz w:val="16"/>
        <w:szCs w:val="16"/>
      </w:rPr>
      <w:t>es</w:t>
    </w:r>
    <w:proofErr w:type="gramEnd"/>
    <w:r w:rsidR="003A01B2">
      <w:rPr>
        <w:rFonts w:ascii="Arial" w:hAnsi="Arial" w:cs="Arial"/>
        <w:sz w:val="16"/>
        <w:szCs w:val="16"/>
      </w:rPr>
      <w:t xml:space="preserve"> </w:t>
    </w:r>
    <w:r>
      <w:rPr>
        <w:rFonts w:ascii="Arial" w:hAnsi="Arial" w:cs="Arial"/>
        <w:sz w:val="16"/>
        <w:szCs w:val="16"/>
      </w:rPr>
      <w:t>en d</w:t>
    </w:r>
    <w:r w:rsidR="00BB0E68">
      <w:rPr>
        <w:rFonts w:ascii="Arial" w:hAnsi="Arial" w:cs="Arial"/>
        <w:sz w:val="16"/>
        <w:szCs w:val="16"/>
      </w:rPr>
      <w:t>ehors des Zones Très Denses</w:t>
    </w:r>
    <w:r>
      <w:rPr>
        <w:rFonts w:ascii="Arial" w:hAnsi="Arial" w:cs="Arial"/>
        <w:sz w:val="16"/>
        <w:szCs w:val="16"/>
      </w:rPr>
      <w:tab/>
    </w:r>
    <w:sdt>
      <w:sdtPr>
        <w:rPr>
          <w:rFonts w:asciiTheme="minorHAnsi" w:hAnsiTheme="minorHAnsi" w:cstheme="minorHAnsi"/>
        </w:rPr>
        <w:id w:val="-1166320910"/>
        <w:docPartObj>
          <w:docPartGallery w:val="Page Numbers (Bottom of Page)"/>
          <w:docPartUnique/>
        </w:docPartObj>
      </w:sdtPr>
      <w:sdtEndPr/>
      <w:sdtContent>
        <w:sdt>
          <w:sdtPr>
            <w:rPr>
              <w:rFonts w:asciiTheme="minorHAnsi" w:hAnsiTheme="minorHAnsi" w:cstheme="minorHAnsi"/>
            </w:rPr>
            <w:id w:val="-2005351739"/>
            <w:docPartObj>
              <w:docPartGallery w:val="Page Numbers (Bottom of Page)"/>
              <w:docPartUnique/>
            </w:docPartObj>
          </w:sdtPr>
          <w:sdtEndPr/>
          <w:sdtContent>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PAGE </w:instrText>
            </w:r>
            <w:r w:rsidRPr="004E0C69">
              <w:rPr>
                <w:rStyle w:val="Numrodepage"/>
                <w:rFonts w:ascii="Arial" w:hAnsi="Arial" w:cs="Arial"/>
                <w:sz w:val="16"/>
                <w:szCs w:val="16"/>
              </w:rPr>
              <w:fldChar w:fldCharType="separate"/>
            </w:r>
            <w:r w:rsidR="00E91FD5">
              <w:rPr>
                <w:rStyle w:val="Numrodepage"/>
                <w:rFonts w:ascii="Arial" w:hAnsi="Arial" w:cs="Arial"/>
                <w:noProof/>
                <w:sz w:val="16"/>
                <w:szCs w:val="16"/>
              </w:rPr>
              <w:t>1</w:t>
            </w:r>
            <w:r w:rsidRPr="004E0C69">
              <w:rPr>
                <w:rStyle w:val="Numrodepage"/>
                <w:rFonts w:ascii="Arial" w:hAnsi="Arial" w:cs="Arial"/>
                <w:sz w:val="16"/>
                <w:szCs w:val="16"/>
              </w:rPr>
              <w:fldChar w:fldCharType="end"/>
            </w:r>
            <w:r w:rsidRPr="004E0C69">
              <w:rPr>
                <w:rStyle w:val="Numrodepage"/>
                <w:rFonts w:ascii="Arial" w:hAnsi="Arial" w:cs="Arial"/>
                <w:sz w:val="16"/>
                <w:szCs w:val="16"/>
              </w:rPr>
              <w:t>/</w:t>
            </w:r>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NUMPAGES </w:instrText>
            </w:r>
            <w:r w:rsidRPr="004E0C69">
              <w:rPr>
                <w:rStyle w:val="Numrodepage"/>
                <w:rFonts w:ascii="Arial" w:hAnsi="Arial" w:cs="Arial"/>
                <w:sz w:val="16"/>
                <w:szCs w:val="16"/>
              </w:rPr>
              <w:fldChar w:fldCharType="separate"/>
            </w:r>
            <w:r w:rsidR="00E91FD5">
              <w:rPr>
                <w:rStyle w:val="Numrodepage"/>
                <w:rFonts w:ascii="Arial" w:hAnsi="Arial" w:cs="Arial"/>
                <w:noProof/>
                <w:sz w:val="16"/>
                <w:szCs w:val="16"/>
              </w:rPr>
              <w:t>6</w:t>
            </w:r>
            <w:r w:rsidRPr="004E0C69">
              <w:rPr>
                <w:rStyle w:val="Numrodepage"/>
                <w:rFonts w:ascii="Arial" w:hAnsi="Arial" w:cs="Arial"/>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6FF80" w14:textId="77777777" w:rsidR="00726AE6" w:rsidRDefault="00726AE6">
      <w:r>
        <w:separator/>
      </w:r>
    </w:p>
  </w:footnote>
  <w:footnote w:type="continuationSeparator" w:id="0">
    <w:p w14:paraId="3FE36300" w14:textId="77777777" w:rsidR="00726AE6" w:rsidRDefault="00726AE6">
      <w:r>
        <w:continuationSeparator/>
      </w:r>
    </w:p>
  </w:footnote>
  <w:footnote w:type="continuationNotice" w:id="1">
    <w:p w14:paraId="3BADF0CC" w14:textId="77777777" w:rsidR="00726AE6" w:rsidRDefault="00726A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C072F" w14:textId="77777777" w:rsidR="00F96EC7" w:rsidRDefault="00F96EC7"/>
  <w:p w14:paraId="0D8C8319" w14:textId="77777777" w:rsidR="00F96EC7" w:rsidRDefault="00F96EC7"/>
  <w:p w14:paraId="628E1492" w14:textId="77777777" w:rsidR="00F96EC7" w:rsidRDefault="00F96EC7"/>
  <w:p w14:paraId="7FB8119B" w14:textId="77777777" w:rsidR="00F96EC7" w:rsidRDefault="00F96EC7"/>
  <w:p w14:paraId="53886F14" w14:textId="77777777" w:rsidR="00F96EC7" w:rsidRDefault="00F96EC7"/>
  <w:p w14:paraId="341A3133" w14:textId="77777777" w:rsidR="00F96EC7" w:rsidRDefault="00F96EC7"/>
  <w:p w14:paraId="6BDE50AF" w14:textId="77777777" w:rsidR="00F96EC7" w:rsidRDefault="00F96EC7"/>
  <w:p w14:paraId="4ACA3DA3" w14:textId="77777777" w:rsidR="00F96EC7" w:rsidRDefault="00F96EC7"/>
  <w:p w14:paraId="4BAB7DFD" w14:textId="77777777" w:rsidR="00F96EC7" w:rsidRDefault="00F96EC7"/>
  <w:p w14:paraId="0D0D42B5" w14:textId="77777777" w:rsidR="00F96EC7" w:rsidRDefault="00F96EC7"/>
  <w:p w14:paraId="50C4CD87" w14:textId="77777777" w:rsidR="00F96EC7" w:rsidRDefault="00F96EC7"/>
  <w:p w14:paraId="290DA197" w14:textId="77777777" w:rsidR="00F96EC7" w:rsidRDefault="00F96EC7"/>
  <w:p w14:paraId="0AFCE6C4" w14:textId="77777777" w:rsidR="00F96EC7" w:rsidRDefault="00F96E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5F658" w14:textId="01DA9FE6" w:rsidR="00F96EC7" w:rsidRDefault="00DD3F77">
    <w:pPr>
      <w:pStyle w:val="En-tte"/>
    </w:pPr>
    <w:r>
      <w:rPr>
        <w:rFonts w:ascii="Times New Roman" w:hAnsi="Times New Roman"/>
        <w:noProof/>
        <w:sz w:val="24"/>
        <w:szCs w:val="24"/>
      </w:rPr>
      <mc:AlternateContent>
        <mc:Choice Requires="wps">
          <w:drawing>
            <wp:anchor distT="45720" distB="45720" distL="114300" distR="114300" simplePos="0" relativeHeight="251686912" behindDoc="0" locked="0" layoutInCell="1" allowOverlap="1" wp14:anchorId="444D8540" wp14:editId="5CFA37FB">
              <wp:simplePos x="0" y="0"/>
              <wp:positionH relativeFrom="margin">
                <wp:posOffset>-159385</wp:posOffset>
              </wp:positionH>
              <wp:positionV relativeFrom="paragraph">
                <wp:posOffset>45085</wp:posOffset>
              </wp:positionV>
              <wp:extent cx="1104900" cy="373380"/>
              <wp:effectExtent l="0" t="0" r="0" b="762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373380"/>
                      </a:xfrm>
                      <a:prstGeom prst="rect">
                        <a:avLst/>
                      </a:prstGeom>
                      <a:solidFill>
                        <a:srgbClr val="FFFFFF"/>
                      </a:solidFill>
                      <a:ln w="9525">
                        <a:noFill/>
                        <a:miter lim="800000"/>
                        <a:headEnd/>
                        <a:tailEnd/>
                      </a:ln>
                    </wps:spPr>
                    <wps:txbx>
                      <w:txbxContent>
                        <w:p w14:paraId="6CFDBFB0" w14:textId="77777777" w:rsidR="00DD3F77" w:rsidRPr="004E0A1D" w:rsidRDefault="00DD3F77" w:rsidP="00DD3F77">
                          <w:pPr>
                            <w:jc w:val="center"/>
                            <w:rPr>
                              <w:rFonts w:ascii="Arial" w:hAnsi="Arial" w:cs="Arial"/>
                              <w:sz w:val="32"/>
                              <w:szCs w:val="32"/>
                            </w:rPr>
                          </w:pPr>
                          <w:r w:rsidRPr="004E0A1D">
                            <w:rPr>
                              <w:rFonts w:ascii="Arial" w:hAnsi="Arial" w:cs="Arial"/>
                              <w:sz w:val="32"/>
                              <w:szCs w:val="32"/>
                            </w:rPr>
                            <w:t>Tarn fibre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4D8540" id="_x0000_t202" coordsize="21600,21600" o:spt="202" path="m,l,21600r21600,l21600,xe">
              <v:stroke joinstyle="miter"/>
              <v:path gradientshapeok="t" o:connecttype="rect"/>
            </v:shapetype>
            <v:shape id="Zone de texte 3" o:spid="_x0000_s1027" type="#_x0000_t202" style="position:absolute;left:0;text-align:left;margin-left:-12.55pt;margin-top:3.55pt;width:87pt;height:29.4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" stroked="f">
              <v:textbox>
                <w:txbxContent>
                  <w:p w14:paraId="6CFDBFB0" w14:textId="77777777" w:rsidR="00DD3F77" w:rsidRPr="004E0A1D" w:rsidRDefault="00DD3F77" w:rsidP="00DD3F77">
                    <w:pPr>
                      <w:jc w:val="center"/>
                      <w:rPr>
                        <w:rFonts w:ascii="Arial" w:hAnsi="Arial" w:cs="Arial"/>
                        <w:sz w:val="32"/>
                        <w:szCs w:val="32"/>
                      </w:rPr>
                    </w:pPr>
                    <w:r w:rsidRPr="004E0A1D">
                      <w:rPr>
                        <w:rFonts w:ascii="Arial" w:hAnsi="Arial" w:cs="Arial"/>
                        <w:sz w:val="32"/>
                        <w:szCs w:val="32"/>
                      </w:rPr>
                      <w:t>Tarn fibre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F239D" w14:textId="012983F1" w:rsidR="00F96EC7" w:rsidRDefault="00F96EC7" w:rsidP="00884959">
    <w:pPr>
      <w:pStyle w:val="En-tt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FB"/>
    <w:multiLevelType w:val="multilevel"/>
    <w:tmpl w:val="E5267F2C"/>
    <w:lvl w:ilvl="0">
      <w:start w:val="1"/>
      <w:numFmt w:val="decimal"/>
      <w:pStyle w:val="Titre1"/>
      <w:lvlText w:val="%1."/>
      <w:lvlJc w:val="left"/>
      <w:pPr>
        <w:tabs>
          <w:tab w:val="num" w:pos="-180"/>
        </w:tabs>
        <w:ind w:left="567" w:hanging="567"/>
      </w:pPr>
      <w:rPr>
        <w:rFonts w:hint="default"/>
      </w:rPr>
    </w:lvl>
    <w:lvl w:ilvl="1">
      <w:start w:val="1"/>
      <w:numFmt w:val="decimal"/>
      <w:pStyle w:val="Titre2"/>
      <w:lvlText w:val="%1.%2."/>
      <w:lvlJc w:val="left"/>
      <w:pPr>
        <w:tabs>
          <w:tab w:val="num" w:pos="0"/>
        </w:tabs>
        <w:ind w:left="567" w:hanging="567"/>
      </w:pPr>
      <w:rPr>
        <w:rFonts w:hint="default"/>
      </w:rPr>
    </w:lvl>
    <w:lvl w:ilvl="2">
      <w:numFmt w:val="none"/>
      <w:pStyle w:val="Titre3"/>
      <w:lvlText w:val=""/>
      <w:lvlJc w:val="left"/>
      <w:pPr>
        <w:tabs>
          <w:tab w:val="num" w:pos="360"/>
        </w:tabs>
      </w:pPr>
    </w:lvl>
    <w:lvl w:ilvl="3">
      <w:numFmt w:val="decimal"/>
      <w:pStyle w:val="Titre4"/>
      <w:lvlText w:val=""/>
      <w:lvlJc w:val="left"/>
    </w:lvl>
    <w:lvl w:ilvl="4">
      <w:numFmt w:val="decimal"/>
      <w:pStyle w:val="Titre5"/>
      <w:lvlText w:val=""/>
      <w:lvlJc w:val="left"/>
    </w:lvl>
    <w:lvl w:ilvl="5">
      <w:numFmt w:val="decimal"/>
      <w:pStyle w:val="Titre6"/>
      <w:lvlText w:val=""/>
      <w:lvlJc w:val="left"/>
    </w:lvl>
    <w:lvl w:ilvl="6">
      <w:numFmt w:val="decimal"/>
      <w:pStyle w:val="Titre7"/>
      <w:lvlText w:val=""/>
      <w:lvlJc w:val="left"/>
    </w:lvl>
    <w:lvl w:ilvl="7">
      <w:numFmt w:val="decimal"/>
      <w:pStyle w:val="Titre8"/>
      <w:lvlText w:val=""/>
      <w:lvlJc w:val="left"/>
    </w:lvl>
    <w:lvl w:ilvl="8">
      <w:numFmt w:val="decimal"/>
      <w:pStyle w:val="Titre9"/>
      <w:lvlText w:val=""/>
      <w:lvlJc w:val="left"/>
    </w:lvl>
  </w:abstractNum>
  <w:abstractNum w:abstractNumId="2" w15:restartNumberingAfterBreak="0">
    <w:nsid w:val="03B322CA"/>
    <w:multiLevelType w:val="multilevel"/>
    <w:tmpl w:val="E31674A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992116"/>
    <w:multiLevelType w:val="multilevel"/>
    <w:tmpl w:val="A22CF3E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547D58"/>
    <w:multiLevelType w:val="hybridMultilevel"/>
    <w:tmpl w:val="A7145844"/>
    <w:lvl w:ilvl="0" w:tplc="040C000F">
      <w:numFmt w:val="decimal"/>
      <w:lvlText w:val=""/>
      <w:lvlJc w:val="left"/>
    </w:lvl>
    <w:lvl w:ilvl="1" w:tplc="0400CF08">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5" w15:restartNumberingAfterBreak="0">
    <w:nsid w:val="10FB2C8F"/>
    <w:multiLevelType w:val="hybridMultilevel"/>
    <w:tmpl w:val="EB56F1D0"/>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232C9D28">
      <w:numFmt w:val="decimal"/>
      <w:lvlText w:val=""/>
      <w:lvlJc w:val="left"/>
    </w:lvl>
    <w:lvl w:ilvl="7" w:tplc="040C0003">
      <w:numFmt w:val="decimal"/>
      <w:lvlText w:val=""/>
      <w:lvlJc w:val="left"/>
    </w:lvl>
    <w:lvl w:ilvl="8" w:tplc="040C0005">
      <w:numFmt w:val="decimal"/>
      <w:lvlText w:val=""/>
      <w:lvlJc w:val="left"/>
    </w:lvl>
  </w:abstractNum>
  <w:abstractNum w:abstractNumId="6" w15:restartNumberingAfterBreak="0">
    <w:nsid w:val="1147099A"/>
    <w:multiLevelType w:val="hybridMultilevel"/>
    <w:tmpl w:val="4B72CB52"/>
    <w:lvl w:ilvl="0" w:tplc="08090005">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7" w15:restartNumberingAfterBreak="0">
    <w:nsid w:val="15F0441F"/>
    <w:multiLevelType w:val="hybridMultilevel"/>
    <w:tmpl w:val="3236A444"/>
    <w:lvl w:ilvl="0" w:tplc="CDB411CC">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8" w15:restartNumberingAfterBreak="0">
    <w:nsid w:val="17555237"/>
    <w:multiLevelType w:val="hybridMultilevel"/>
    <w:tmpl w:val="E3001852"/>
    <w:lvl w:ilvl="0" w:tplc="819A797E">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9" w15:restartNumberingAfterBreak="0">
    <w:nsid w:val="2B040145"/>
    <w:multiLevelType w:val="hybridMultilevel"/>
    <w:tmpl w:val="D72C6B2E"/>
    <w:lvl w:ilvl="0" w:tplc="FFFFFFFF">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0" w15:restartNumberingAfterBreak="0">
    <w:nsid w:val="2B24511A"/>
    <w:multiLevelType w:val="hybridMultilevel"/>
    <w:tmpl w:val="511895CE"/>
    <w:lvl w:ilvl="0" w:tplc="1A323902">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1" w15:restartNumberingAfterBreak="0">
    <w:nsid w:val="2CE9296B"/>
    <w:multiLevelType w:val="hybridMultilevel"/>
    <w:tmpl w:val="51DCB9D0"/>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2" w15:restartNumberingAfterBreak="0">
    <w:nsid w:val="2D5421B3"/>
    <w:multiLevelType w:val="hybridMultilevel"/>
    <w:tmpl w:val="076E794A"/>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3" w15:restartNumberingAfterBreak="0">
    <w:nsid w:val="337F5DDC"/>
    <w:multiLevelType w:val="hybridMultilevel"/>
    <w:tmpl w:val="2434648E"/>
    <w:lvl w:ilvl="0" w:tplc="CDB411CC">
      <w:numFmt w:val="decimal"/>
      <w:lvlText w:val=""/>
      <w:lvlJc w:val="left"/>
    </w:lvl>
    <w:lvl w:ilvl="1" w:tplc="042AFA6C">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14" w15:restartNumberingAfterBreak="0">
    <w:nsid w:val="3B2072A2"/>
    <w:multiLevelType w:val="hybridMultilevel"/>
    <w:tmpl w:val="17A8D5CA"/>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5" w15:restartNumberingAfterBreak="0">
    <w:nsid w:val="413303EA"/>
    <w:multiLevelType w:val="hybridMultilevel"/>
    <w:tmpl w:val="C82267FC"/>
    <w:lvl w:ilvl="0" w:tplc="44D074A6">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6" w15:restartNumberingAfterBreak="0">
    <w:nsid w:val="43E14364"/>
    <w:multiLevelType w:val="hybridMultilevel"/>
    <w:tmpl w:val="3B2EE522"/>
    <w:lvl w:ilvl="0" w:tplc="FFFFFFFF">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7" w15:restartNumberingAfterBreak="0">
    <w:nsid w:val="45D82270"/>
    <w:multiLevelType w:val="hybridMultilevel"/>
    <w:tmpl w:val="C9BE3724"/>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8" w15:restartNumberingAfterBreak="0">
    <w:nsid w:val="4AFB4888"/>
    <w:multiLevelType w:val="hybridMultilevel"/>
    <w:tmpl w:val="860ACC8C"/>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9" w15:restartNumberingAfterBreak="0">
    <w:nsid w:val="4EF01EFD"/>
    <w:multiLevelType w:val="hybridMultilevel"/>
    <w:tmpl w:val="CF2C720A"/>
    <w:lvl w:ilvl="0" w:tplc="E864CCFE">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20" w15:restartNumberingAfterBreak="0">
    <w:nsid w:val="529D1703"/>
    <w:multiLevelType w:val="hybridMultilevel"/>
    <w:tmpl w:val="16AC032A"/>
    <w:lvl w:ilvl="0" w:tplc="040C0019">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21" w15:restartNumberingAfterBreak="0">
    <w:nsid w:val="55561F3A"/>
    <w:multiLevelType w:val="hybridMultilevel"/>
    <w:tmpl w:val="79BEEC2A"/>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2" w15:restartNumberingAfterBreak="0">
    <w:nsid w:val="589A5158"/>
    <w:multiLevelType w:val="hybridMultilevel"/>
    <w:tmpl w:val="D690FE10"/>
    <w:lvl w:ilvl="0" w:tplc="EC647244">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23" w15:restartNumberingAfterBreak="0">
    <w:nsid w:val="5A3A1F69"/>
    <w:multiLevelType w:val="hybridMultilevel"/>
    <w:tmpl w:val="9AB4589C"/>
    <w:lvl w:ilvl="0" w:tplc="1826DE12">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24" w15:restartNumberingAfterBreak="0">
    <w:nsid w:val="61623ECE"/>
    <w:multiLevelType w:val="hybridMultilevel"/>
    <w:tmpl w:val="31062A3E"/>
    <w:lvl w:ilvl="0" w:tplc="040C000F">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25" w15:restartNumberingAfterBreak="0">
    <w:nsid w:val="633E0504"/>
    <w:multiLevelType w:val="hybridMultilevel"/>
    <w:tmpl w:val="0E44A7C4"/>
    <w:lvl w:ilvl="0" w:tplc="040C0019">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26" w15:restartNumberingAfterBreak="0">
    <w:nsid w:val="64205BC4"/>
    <w:multiLevelType w:val="hybridMultilevel"/>
    <w:tmpl w:val="A9B0343A"/>
    <w:lvl w:ilvl="0" w:tplc="040C000F">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abstractNum w:abstractNumId="27" w15:restartNumberingAfterBreak="0">
    <w:nsid w:val="645D097E"/>
    <w:multiLevelType w:val="multilevel"/>
    <w:tmpl w:val="891691A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8B65B1"/>
    <w:multiLevelType w:val="multilevel"/>
    <w:tmpl w:val="ACF49164"/>
    <w:lvl w:ilvl="0">
      <w:numFmt w:val="decimal"/>
      <w:pStyle w:val="BBHeading1"/>
      <w:lvlText w:val=""/>
      <w:lvlJc w:val="left"/>
    </w:lvl>
    <w:lvl w:ilvl="1">
      <w:numFmt w:val="decimal"/>
      <w:pStyle w:val="BBHeading2"/>
      <w:lvlText w:val=""/>
      <w:lvlJc w:val="left"/>
    </w:lvl>
    <w:lvl w:ilvl="2">
      <w:numFmt w:val="decimal"/>
      <w:pStyle w:val="BBHeading3"/>
      <w:lvlText w:val=""/>
      <w:lvlJc w:val="left"/>
    </w:lvl>
    <w:lvl w:ilvl="3">
      <w:numFmt w:val="decimal"/>
      <w:pStyle w:val="BBHeading4"/>
      <w:lvlText w:val=""/>
      <w:lvlJc w:val="left"/>
    </w:lvl>
    <w:lvl w:ilvl="4">
      <w:numFmt w:val="decimal"/>
      <w:pStyle w:val="BBHeading5"/>
      <w:lvlText w:val=""/>
      <w:lvlJc w:val="left"/>
    </w:lvl>
    <w:lvl w:ilvl="5">
      <w:numFmt w:val="decimal"/>
      <w:pStyle w:val="BBHeading6"/>
      <w:lvlText w:val=""/>
      <w:lvlJc w:val="left"/>
    </w:lvl>
    <w:lvl w:ilvl="6">
      <w:numFmt w:val="decimal"/>
      <w:pStyle w:val="BBHeading7"/>
      <w:lvlText w:val=""/>
      <w:lvlJc w:val="left"/>
    </w:lvl>
    <w:lvl w:ilvl="7">
      <w:numFmt w:val="decimal"/>
      <w:pStyle w:val="BBHeading8"/>
      <w:lvlText w:val=""/>
      <w:lvlJc w:val="left"/>
    </w:lvl>
    <w:lvl w:ilvl="8">
      <w:numFmt w:val="decimal"/>
      <w:pStyle w:val="BBHeading9"/>
      <w:lvlText w:val=""/>
      <w:lvlJc w:val="left"/>
    </w:lvl>
  </w:abstractNum>
  <w:abstractNum w:abstractNumId="29" w15:restartNumberingAfterBreak="0">
    <w:nsid w:val="6C327F66"/>
    <w:multiLevelType w:val="hybridMultilevel"/>
    <w:tmpl w:val="74CC44F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F794E02"/>
    <w:multiLevelType w:val="hybridMultilevel"/>
    <w:tmpl w:val="AF9218C6"/>
    <w:lvl w:ilvl="0" w:tplc="B964E614">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1" w15:restartNumberingAfterBreak="0">
    <w:nsid w:val="76D75542"/>
    <w:multiLevelType w:val="hybridMultilevel"/>
    <w:tmpl w:val="32624A90"/>
    <w:lvl w:ilvl="0" w:tplc="FFFFFFFF">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2" w15:restartNumberingAfterBreak="0">
    <w:nsid w:val="7980652B"/>
    <w:multiLevelType w:val="singleLevel"/>
    <w:tmpl w:val="9EDCCF9E"/>
    <w:lvl w:ilvl="0">
      <w:numFmt w:val="decimal"/>
      <w:lvlText w:val=""/>
      <w:lvlJc w:val="left"/>
    </w:lvl>
  </w:abstractNum>
  <w:abstractNum w:abstractNumId="33" w15:restartNumberingAfterBreak="0">
    <w:nsid w:val="798E0341"/>
    <w:multiLevelType w:val="hybridMultilevel"/>
    <w:tmpl w:val="1BE6AE6A"/>
    <w:lvl w:ilvl="0" w:tplc="040C000F">
      <w:numFmt w:val="decimal"/>
      <w:lvlText w:val=""/>
      <w:lvlJc w:val="left"/>
    </w:lvl>
    <w:lvl w:ilvl="1" w:tplc="040C0019">
      <w:numFmt w:val="decimal"/>
      <w:lvlText w:val=""/>
      <w:lvlJc w:val="left"/>
    </w:lvl>
    <w:lvl w:ilvl="2" w:tplc="040C001B">
      <w:numFmt w:val="decimal"/>
      <w:lvlText w:val=""/>
      <w:lvlJc w:val="left"/>
    </w:lvl>
    <w:lvl w:ilvl="3" w:tplc="040C000F">
      <w:numFmt w:val="decimal"/>
      <w:lvlText w:val=""/>
      <w:lvlJc w:val="left"/>
    </w:lvl>
    <w:lvl w:ilvl="4" w:tplc="040C0019">
      <w:numFmt w:val="decimal"/>
      <w:lvlText w:val=""/>
      <w:lvlJc w:val="left"/>
    </w:lvl>
    <w:lvl w:ilvl="5" w:tplc="040C001B">
      <w:numFmt w:val="decimal"/>
      <w:lvlText w:val=""/>
      <w:lvlJc w:val="left"/>
    </w:lvl>
    <w:lvl w:ilvl="6" w:tplc="040C000F">
      <w:numFmt w:val="decimal"/>
      <w:lvlText w:val=""/>
      <w:lvlJc w:val="left"/>
    </w:lvl>
    <w:lvl w:ilvl="7" w:tplc="040C0019">
      <w:numFmt w:val="decimal"/>
      <w:lvlText w:val=""/>
      <w:lvlJc w:val="left"/>
    </w:lvl>
    <w:lvl w:ilvl="8" w:tplc="040C001B">
      <w:numFmt w:val="decimal"/>
      <w:lvlText w:val=""/>
      <w:lvlJc w:val="left"/>
    </w:lvl>
  </w:abstractNum>
  <w:num w:numId="1">
    <w:abstractNumId w:val="1"/>
  </w:num>
  <w:num w:numId="2">
    <w:abstractNumId w:val="3"/>
  </w:num>
  <w:num w:numId="3">
    <w:abstractNumId w:val="12"/>
  </w:num>
  <w:num w:numId="4">
    <w:abstractNumId w:val="27"/>
  </w:num>
  <w:num w:numId="5">
    <w:abstractNumId w:val="18"/>
  </w:num>
  <w:num w:numId="6">
    <w:abstractNumId w:val="17"/>
  </w:num>
  <w:num w:numId="7">
    <w:abstractNumId w:val="5"/>
  </w:num>
  <w:num w:numId="8">
    <w:abstractNumId w:val="30"/>
  </w:num>
  <w:num w:numId="9">
    <w:abstractNumId w:val="14"/>
  </w:num>
  <w:num w:numId="10">
    <w:abstractNumId w:val="28"/>
  </w:num>
  <w:num w:numId="11">
    <w:abstractNumId w:val="4"/>
  </w:num>
  <w:num w:numId="12">
    <w:abstractNumId w:val="6"/>
  </w:num>
  <w:num w:numId="13">
    <w:abstractNumId w:val="32"/>
  </w:num>
  <w:num w:numId="14">
    <w:abstractNumId w:val="16"/>
  </w:num>
  <w:num w:numId="15">
    <w:abstractNumId w:val="9"/>
  </w:num>
  <w:num w:numId="16">
    <w:abstractNumId w:val="13"/>
  </w:num>
  <w:num w:numId="17">
    <w:abstractNumId w:val="7"/>
  </w:num>
  <w:num w:numId="18">
    <w:abstractNumId w:val="15"/>
  </w:num>
  <w:num w:numId="19">
    <w:abstractNumId w:val="2"/>
  </w:num>
  <w:num w:numId="20">
    <w:abstractNumId w:val="0"/>
  </w:num>
  <w:num w:numId="21">
    <w:abstractNumId w:val="23"/>
  </w:num>
  <w:num w:numId="22">
    <w:abstractNumId w:val="10"/>
  </w:num>
  <w:num w:numId="23">
    <w:abstractNumId w:val="31"/>
  </w:num>
  <w:num w:numId="24">
    <w:abstractNumId w:val="29"/>
  </w:num>
  <w:num w:numId="25">
    <w:abstractNumId w:val="21"/>
  </w:num>
  <w:num w:numId="26">
    <w:abstractNumId w:val="22"/>
  </w:num>
  <w:num w:numId="27">
    <w:abstractNumId w:val="11"/>
  </w:num>
  <w:num w:numId="28">
    <w:abstractNumId w:val="19"/>
  </w:num>
  <w:num w:numId="29">
    <w:abstractNumId w:val="8"/>
  </w:num>
  <w:num w:numId="30">
    <w:abstractNumId w:val="33"/>
  </w:num>
  <w:num w:numId="31">
    <w:abstractNumId w:val="26"/>
  </w:num>
  <w:num w:numId="32">
    <w:abstractNumId w:val="25"/>
  </w:num>
  <w:num w:numId="33">
    <w:abstractNumId w:val="20"/>
  </w:num>
  <w:num w:numId="34">
    <w:abstractNumId w:val="24"/>
  </w:num>
  <w:num w:numId="35">
    <w:abstractNumId w:val="1"/>
  </w:num>
  <w:num w:numId="36">
    <w:abstractNumId w:val="1"/>
  </w:num>
  <w:num w:numId="37">
    <w:abstractNumId w:val="1"/>
  </w:num>
  <w:num w:numId="38">
    <w:abstractNumId w:val="1"/>
  </w:num>
  <w:num w:numId="39">
    <w:abstractNumId w:val="1"/>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7F9"/>
    <w:rsid w:val="0000193E"/>
    <w:rsid w:val="00023002"/>
    <w:rsid w:val="00031E7A"/>
    <w:rsid w:val="00042CE8"/>
    <w:rsid w:val="0004458E"/>
    <w:rsid w:val="00061B7F"/>
    <w:rsid w:val="00063F1D"/>
    <w:rsid w:val="00064B18"/>
    <w:rsid w:val="0007718A"/>
    <w:rsid w:val="000920F3"/>
    <w:rsid w:val="00095751"/>
    <w:rsid w:val="000A044A"/>
    <w:rsid w:val="000A3A8C"/>
    <w:rsid w:val="000C408E"/>
    <w:rsid w:val="000C55EA"/>
    <w:rsid w:val="000E4D14"/>
    <w:rsid w:val="000E714E"/>
    <w:rsid w:val="000F35AD"/>
    <w:rsid w:val="000F3C8A"/>
    <w:rsid w:val="00110503"/>
    <w:rsid w:val="0011186D"/>
    <w:rsid w:val="0011432C"/>
    <w:rsid w:val="00117E46"/>
    <w:rsid w:val="00121E63"/>
    <w:rsid w:val="00122694"/>
    <w:rsid w:val="001258F5"/>
    <w:rsid w:val="001267A1"/>
    <w:rsid w:val="00133A48"/>
    <w:rsid w:val="00136E17"/>
    <w:rsid w:val="00143659"/>
    <w:rsid w:val="001566BF"/>
    <w:rsid w:val="00170B78"/>
    <w:rsid w:val="00173A2F"/>
    <w:rsid w:val="00191818"/>
    <w:rsid w:val="001A1A42"/>
    <w:rsid w:val="001A616D"/>
    <w:rsid w:val="001A7C30"/>
    <w:rsid w:val="001B180A"/>
    <w:rsid w:val="001B6D07"/>
    <w:rsid w:val="001C4F6B"/>
    <w:rsid w:val="001D191F"/>
    <w:rsid w:val="001D630D"/>
    <w:rsid w:val="001E0354"/>
    <w:rsid w:val="001E1A63"/>
    <w:rsid w:val="001E53FD"/>
    <w:rsid w:val="001F67B8"/>
    <w:rsid w:val="00201DBF"/>
    <w:rsid w:val="00210AC3"/>
    <w:rsid w:val="00212F52"/>
    <w:rsid w:val="00214333"/>
    <w:rsid w:val="0022639C"/>
    <w:rsid w:val="0023330B"/>
    <w:rsid w:val="00236578"/>
    <w:rsid w:val="0024787C"/>
    <w:rsid w:val="00255802"/>
    <w:rsid w:val="00270CFC"/>
    <w:rsid w:val="00274E3A"/>
    <w:rsid w:val="00275DA1"/>
    <w:rsid w:val="00282DB0"/>
    <w:rsid w:val="002906DE"/>
    <w:rsid w:val="002921F2"/>
    <w:rsid w:val="00294190"/>
    <w:rsid w:val="00294D12"/>
    <w:rsid w:val="00297996"/>
    <w:rsid w:val="002A71AB"/>
    <w:rsid w:val="002B2764"/>
    <w:rsid w:val="002B3455"/>
    <w:rsid w:val="002B4A85"/>
    <w:rsid w:val="002C03F9"/>
    <w:rsid w:val="002C611D"/>
    <w:rsid w:val="002F2195"/>
    <w:rsid w:val="002F2C4D"/>
    <w:rsid w:val="002F649A"/>
    <w:rsid w:val="003008EB"/>
    <w:rsid w:val="00301882"/>
    <w:rsid w:val="00312438"/>
    <w:rsid w:val="00317A6C"/>
    <w:rsid w:val="003215F0"/>
    <w:rsid w:val="003239A1"/>
    <w:rsid w:val="00335468"/>
    <w:rsid w:val="00347705"/>
    <w:rsid w:val="00350683"/>
    <w:rsid w:val="003561E8"/>
    <w:rsid w:val="00365A0C"/>
    <w:rsid w:val="00370167"/>
    <w:rsid w:val="00380C4C"/>
    <w:rsid w:val="00395E0D"/>
    <w:rsid w:val="003A01B2"/>
    <w:rsid w:val="003A6F93"/>
    <w:rsid w:val="003B38EA"/>
    <w:rsid w:val="003B5D98"/>
    <w:rsid w:val="003D1148"/>
    <w:rsid w:val="003D1E37"/>
    <w:rsid w:val="003D2CA5"/>
    <w:rsid w:val="003D50F3"/>
    <w:rsid w:val="003D6314"/>
    <w:rsid w:val="003E6A57"/>
    <w:rsid w:val="003F0400"/>
    <w:rsid w:val="003F1930"/>
    <w:rsid w:val="003F745F"/>
    <w:rsid w:val="004054F1"/>
    <w:rsid w:val="00406CCB"/>
    <w:rsid w:val="0040752C"/>
    <w:rsid w:val="0041590D"/>
    <w:rsid w:val="00420747"/>
    <w:rsid w:val="00423BE2"/>
    <w:rsid w:val="0042511B"/>
    <w:rsid w:val="004253E1"/>
    <w:rsid w:val="00433DE8"/>
    <w:rsid w:val="00437A67"/>
    <w:rsid w:val="00441381"/>
    <w:rsid w:val="00444B01"/>
    <w:rsid w:val="00445F4F"/>
    <w:rsid w:val="004501A0"/>
    <w:rsid w:val="00451667"/>
    <w:rsid w:val="00453B4D"/>
    <w:rsid w:val="0045621F"/>
    <w:rsid w:val="00474113"/>
    <w:rsid w:val="00480660"/>
    <w:rsid w:val="00485646"/>
    <w:rsid w:val="004974D3"/>
    <w:rsid w:val="00497FF3"/>
    <w:rsid w:val="004C0D8B"/>
    <w:rsid w:val="004C17A7"/>
    <w:rsid w:val="004C4931"/>
    <w:rsid w:val="004C6F75"/>
    <w:rsid w:val="004D1245"/>
    <w:rsid w:val="004D3AAC"/>
    <w:rsid w:val="004D5EBB"/>
    <w:rsid w:val="004E0A1D"/>
    <w:rsid w:val="004F1C18"/>
    <w:rsid w:val="004F27AF"/>
    <w:rsid w:val="004F3D6A"/>
    <w:rsid w:val="004F426D"/>
    <w:rsid w:val="00507148"/>
    <w:rsid w:val="005456B9"/>
    <w:rsid w:val="005555E6"/>
    <w:rsid w:val="005704E3"/>
    <w:rsid w:val="00575C9C"/>
    <w:rsid w:val="00590017"/>
    <w:rsid w:val="005A2F3F"/>
    <w:rsid w:val="005A5D71"/>
    <w:rsid w:val="005A677B"/>
    <w:rsid w:val="005A68DD"/>
    <w:rsid w:val="005C0ADA"/>
    <w:rsid w:val="005D1962"/>
    <w:rsid w:val="005E3899"/>
    <w:rsid w:val="005E5981"/>
    <w:rsid w:val="005F567C"/>
    <w:rsid w:val="0061527D"/>
    <w:rsid w:val="00623A3A"/>
    <w:rsid w:val="00633BD9"/>
    <w:rsid w:val="006434C1"/>
    <w:rsid w:val="00644E27"/>
    <w:rsid w:val="006517DE"/>
    <w:rsid w:val="0065453F"/>
    <w:rsid w:val="00654D4B"/>
    <w:rsid w:val="0066546B"/>
    <w:rsid w:val="00677485"/>
    <w:rsid w:val="00686629"/>
    <w:rsid w:val="00687445"/>
    <w:rsid w:val="00693468"/>
    <w:rsid w:val="006A47D1"/>
    <w:rsid w:val="006A5CC6"/>
    <w:rsid w:val="006F1503"/>
    <w:rsid w:val="00710799"/>
    <w:rsid w:val="0071135F"/>
    <w:rsid w:val="00717A30"/>
    <w:rsid w:val="00722849"/>
    <w:rsid w:val="00723D3B"/>
    <w:rsid w:val="00726AE6"/>
    <w:rsid w:val="007275EE"/>
    <w:rsid w:val="00742906"/>
    <w:rsid w:val="00745D3D"/>
    <w:rsid w:val="007547F0"/>
    <w:rsid w:val="007602EE"/>
    <w:rsid w:val="00763682"/>
    <w:rsid w:val="007666C4"/>
    <w:rsid w:val="00767AAC"/>
    <w:rsid w:val="00771F81"/>
    <w:rsid w:val="00777AE8"/>
    <w:rsid w:val="0078170B"/>
    <w:rsid w:val="0078386A"/>
    <w:rsid w:val="00783D9B"/>
    <w:rsid w:val="00784169"/>
    <w:rsid w:val="00787BEA"/>
    <w:rsid w:val="007B3F6F"/>
    <w:rsid w:val="007C37FB"/>
    <w:rsid w:val="007C4FF8"/>
    <w:rsid w:val="007E3027"/>
    <w:rsid w:val="00800410"/>
    <w:rsid w:val="00800E47"/>
    <w:rsid w:val="00802529"/>
    <w:rsid w:val="008035D4"/>
    <w:rsid w:val="008057CD"/>
    <w:rsid w:val="00810A62"/>
    <w:rsid w:val="00814079"/>
    <w:rsid w:val="00831D99"/>
    <w:rsid w:val="00833E48"/>
    <w:rsid w:val="00835610"/>
    <w:rsid w:val="0085453B"/>
    <w:rsid w:val="00865FC8"/>
    <w:rsid w:val="00875B4D"/>
    <w:rsid w:val="0087681B"/>
    <w:rsid w:val="008807A8"/>
    <w:rsid w:val="00880AB5"/>
    <w:rsid w:val="00884959"/>
    <w:rsid w:val="00897010"/>
    <w:rsid w:val="008A4A6B"/>
    <w:rsid w:val="008B5278"/>
    <w:rsid w:val="008C2A9D"/>
    <w:rsid w:val="008C2FDD"/>
    <w:rsid w:val="008C3448"/>
    <w:rsid w:val="008C3948"/>
    <w:rsid w:val="008C77C6"/>
    <w:rsid w:val="008D424C"/>
    <w:rsid w:val="008D49C8"/>
    <w:rsid w:val="008D5729"/>
    <w:rsid w:val="008D5D16"/>
    <w:rsid w:val="008E3244"/>
    <w:rsid w:val="008E348B"/>
    <w:rsid w:val="008F1887"/>
    <w:rsid w:val="008F3A25"/>
    <w:rsid w:val="00916C26"/>
    <w:rsid w:val="00917004"/>
    <w:rsid w:val="00924253"/>
    <w:rsid w:val="00926983"/>
    <w:rsid w:val="00935A13"/>
    <w:rsid w:val="00960AC9"/>
    <w:rsid w:val="00965960"/>
    <w:rsid w:val="00965DC0"/>
    <w:rsid w:val="00967575"/>
    <w:rsid w:val="0097173E"/>
    <w:rsid w:val="0098232D"/>
    <w:rsid w:val="00991C44"/>
    <w:rsid w:val="009A3041"/>
    <w:rsid w:val="009A7764"/>
    <w:rsid w:val="009B33D6"/>
    <w:rsid w:val="009C3417"/>
    <w:rsid w:val="009C388B"/>
    <w:rsid w:val="009D4201"/>
    <w:rsid w:val="009E3393"/>
    <w:rsid w:val="00A0324E"/>
    <w:rsid w:val="00A13FC4"/>
    <w:rsid w:val="00A16436"/>
    <w:rsid w:val="00A17531"/>
    <w:rsid w:val="00A25586"/>
    <w:rsid w:val="00A51256"/>
    <w:rsid w:val="00A52758"/>
    <w:rsid w:val="00A57732"/>
    <w:rsid w:val="00A57B33"/>
    <w:rsid w:val="00A57C27"/>
    <w:rsid w:val="00A600B6"/>
    <w:rsid w:val="00A62D5E"/>
    <w:rsid w:val="00A74EF5"/>
    <w:rsid w:val="00A76586"/>
    <w:rsid w:val="00A84E45"/>
    <w:rsid w:val="00A868D8"/>
    <w:rsid w:val="00A91DF9"/>
    <w:rsid w:val="00A94D89"/>
    <w:rsid w:val="00A9556E"/>
    <w:rsid w:val="00AA419C"/>
    <w:rsid w:val="00AA5114"/>
    <w:rsid w:val="00AA5828"/>
    <w:rsid w:val="00AA7410"/>
    <w:rsid w:val="00AB31A3"/>
    <w:rsid w:val="00AB4117"/>
    <w:rsid w:val="00AB4BC3"/>
    <w:rsid w:val="00AC3F16"/>
    <w:rsid w:val="00AC62F9"/>
    <w:rsid w:val="00AD51D1"/>
    <w:rsid w:val="00AF3B4B"/>
    <w:rsid w:val="00B02E2D"/>
    <w:rsid w:val="00B2283D"/>
    <w:rsid w:val="00B2295A"/>
    <w:rsid w:val="00B25B12"/>
    <w:rsid w:val="00B26810"/>
    <w:rsid w:val="00B30573"/>
    <w:rsid w:val="00B31121"/>
    <w:rsid w:val="00B327F9"/>
    <w:rsid w:val="00B33567"/>
    <w:rsid w:val="00B353BA"/>
    <w:rsid w:val="00B3570E"/>
    <w:rsid w:val="00B40AA0"/>
    <w:rsid w:val="00B425E9"/>
    <w:rsid w:val="00B46F8D"/>
    <w:rsid w:val="00B6092E"/>
    <w:rsid w:val="00B628FF"/>
    <w:rsid w:val="00B63050"/>
    <w:rsid w:val="00B65BCE"/>
    <w:rsid w:val="00B664C7"/>
    <w:rsid w:val="00B752FE"/>
    <w:rsid w:val="00B753FA"/>
    <w:rsid w:val="00B90B46"/>
    <w:rsid w:val="00B9400C"/>
    <w:rsid w:val="00B94713"/>
    <w:rsid w:val="00B9641E"/>
    <w:rsid w:val="00BA286D"/>
    <w:rsid w:val="00BA72F5"/>
    <w:rsid w:val="00BB00E7"/>
    <w:rsid w:val="00BB0E68"/>
    <w:rsid w:val="00BB2898"/>
    <w:rsid w:val="00BB399D"/>
    <w:rsid w:val="00BB5D54"/>
    <w:rsid w:val="00BC2548"/>
    <w:rsid w:val="00BC7FF9"/>
    <w:rsid w:val="00BE59F5"/>
    <w:rsid w:val="00BE67C0"/>
    <w:rsid w:val="00BF0102"/>
    <w:rsid w:val="00BF568C"/>
    <w:rsid w:val="00BF5CCD"/>
    <w:rsid w:val="00C24190"/>
    <w:rsid w:val="00C35010"/>
    <w:rsid w:val="00C42802"/>
    <w:rsid w:val="00C42D96"/>
    <w:rsid w:val="00C44B3F"/>
    <w:rsid w:val="00C56855"/>
    <w:rsid w:val="00C57A5C"/>
    <w:rsid w:val="00C62F18"/>
    <w:rsid w:val="00C63F0E"/>
    <w:rsid w:val="00C85AEC"/>
    <w:rsid w:val="00C913A5"/>
    <w:rsid w:val="00C92FA7"/>
    <w:rsid w:val="00C9472C"/>
    <w:rsid w:val="00CB0C2D"/>
    <w:rsid w:val="00CB2040"/>
    <w:rsid w:val="00CC01C3"/>
    <w:rsid w:val="00CC33D9"/>
    <w:rsid w:val="00CD3138"/>
    <w:rsid w:val="00CD4A9F"/>
    <w:rsid w:val="00CD4E95"/>
    <w:rsid w:val="00CE09D3"/>
    <w:rsid w:val="00CF4203"/>
    <w:rsid w:val="00D024DF"/>
    <w:rsid w:val="00D274AF"/>
    <w:rsid w:val="00D4202D"/>
    <w:rsid w:val="00D4431B"/>
    <w:rsid w:val="00D47A15"/>
    <w:rsid w:val="00D62846"/>
    <w:rsid w:val="00D6339E"/>
    <w:rsid w:val="00D65DCA"/>
    <w:rsid w:val="00D707E4"/>
    <w:rsid w:val="00D75D86"/>
    <w:rsid w:val="00D802D6"/>
    <w:rsid w:val="00D86FAB"/>
    <w:rsid w:val="00D8744A"/>
    <w:rsid w:val="00D911D4"/>
    <w:rsid w:val="00D9524A"/>
    <w:rsid w:val="00DA37F6"/>
    <w:rsid w:val="00DA3975"/>
    <w:rsid w:val="00DB0075"/>
    <w:rsid w:val="00DD36E5"/>
    <w:rsid w:val="00DD3F77"/>
    <w:rsid w:val="00DD4B3A"/>
    <w:rsid w:val="00DF024E"/>
    <w:rsid w:val="00DF216C"/>
    <w:rsid w:val="00DF236A"/>
    <w:rsid w:val="00DF6644"/>
    <w:rsid w:val="00E45093"/>
    <w:rsid w:val="00E513D8"/>
    <w:rsid w:val="00E6685B"/>
    <w:rsid w:val="00E7381A"/>
    <w:rsid w:val="00E81D51"/>
    <w:rsid w:val="00E91FD5"/>
    <w:rsid w:val="00EA0E90"/>
    <w:rsid w:val="00EA16E7"/>
    <w:rsid w:val="00EA357F"/>
    <w:rsid w:val="00EB08E2"/>
    <w:rsid w:val="00EB452F"/>
    <w:rsid w:val="00EB6198"/>
    <w:rsid w:val="00EC00BD"/>
    <w:rsid w:val="00EC05B0"/>
    <w:rsid w:val="00EC4EF8"/>
    <w:rsid w:val="00ED4226"/>
    <w:rsid w:val="00ED5BE1"/>
    <w:rsid w:val="00ED697B"/>
    <w:rsid w:val="00EE0CEF"/>
    <w:rsid w:val="00EE1F1C"/>
    <w:rsid w:val="00EE5234"/>
    <w:rsid w:val="00EE659C"/>
    <w:rsid w:val="00EE65F0"/>
    <w:rsid w:val="00EE682A"/>
    <w:rsid w:val="00EF2C82"/>
    <w:rsid w:val="00EF52B3"/>
    <w:rsid w:val="00F03A79"/>
    <w:rsid w:val="00F120D7"/>
    <w:rsid w:val="00F27245"/>
    <w:rsid w:val="00F36128"/>
    <w:rsid w:val="00F41386"/>
    <w:rsid w:val="00F451A8"/>
    <w:rsid w:val="00F46B31"/>
    <w:rsid w:val="00F53B1E"/>
    <w:rsid w:val="00F60B60"/>
    <w:rsid w:val="00F60D47"/>
    <w:rsid w:val="00F7100A"/>
    <w:rsid w:val="00F73FCB"/>
    <w:rsid w:val="00F75EE1"/>
    <w:rsid w:val="00F80B61"/>
    <w:rsid w:val="00F82EC2"/>
    <w:rsid w:val="00F842BE"/>
    <w:rsid w:val="00F9477A"/>
    <w:rsid w:val="00F96A3E"/>
    <w:rsid w:val="00F96EC7"/>
    <w:rsid w:val="00FA3631"/>
    <w:rsid w:val="00FA4B97"/>
    <w:rsid w:val="00FB5E40"/>
    <w:rsid w:val="00FC35CC"/>
    <w:rsid w:val="00FC412B"/>
    <w:rsid w:val="00FC468D"/>
    <w:rsid w:val="00FD77E9"/>
    <w:rsid w:val="00FE6126"/>
    <w:rsid w:val="00FE6515"/>
    <w:rsid w:val="00FF1F1E"/>
    <w:rsid w:val="00FF4F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560323"/>
  <w15:docId w15:val="{A6F5D9F8-058F-432C-AA5E-582244808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D1962"/>
    <w:pPr>
      <w:jc w:val="both"/>
    </w:pPr>
    <w:rPr>
      <w:rFonts w:ascii="Tahoma" w:hAnsi="Tahoma"/>
    </w:rPr>
  </w:style>
  <w:style w:type="paragraph" w:styleId="Titre1">
    <w:name w:val="heading 1"/>
    <w:aliases w:val="numeroté  1.,überschrift1,überschrift11,überschrift12,l1,Titre1,heading 1,l1+toc 1,I1,H1"/>
    <w:basedOn w:val="Normal"/>
    <w:next w:val="Normal"/>
    <w:link w:val="Titre1Car"/>
    <w:qFormat/>
    <w:rsid w:val="009A3041"/>
    <w:pPr>
      <w:keepNext/>
      <w:numPr>
        <w:numId w:val="1"/>
      </w:numPr>
      <w:spacing w:before="360" w:after="240"/>
      <w:outlineLvl w:val="0"/>
    </w:pPr>
    <w:rPr>
      <w:rFonts w:ascii="Arial" w:hAnsi="Arial"/>
      <w:b/>
      <w:caps/>
      <w:kern w:val="28"/>
    </w:rPr>
  </w:style>
  <w:style w:type="paragraph" w:styleId="Titre2">
    <w:name w:val="heading 2"/>
    <w:aliases w:val="H2,CAPITOLO,Überschrift 2 Anhang,Überschrift 2 Anhang1,Überschrift 2 Anhang2,Überschrift 2 Anhang11,Überschrift 2 Anhang21,Titre2,heading 2"/>
    <w:basedOn w:val="Normal"/>
    <w:next w:val="Normal"/>
    <w:link w:val="Titre2Car"/>
    <w:qFormat/>
    <w:rsid w:val="00B327F9"/>
    <w:pPr>
      <w:keepNext/>
      <w:numPr>
        <w:ilvl w:val="1"/>
        <w:numId w:val="1"/>
      </w:numPr>
      <w:spacing w:before="360" w:after="240"/>
      <w:outlineLvl w:val="1"/>
    </w:pPr>
    <w:rPr>
      <w:rFonts w:ascii="Arial" w:hAnsi="Arial"/>
      <w:b/>
      <w:sz w:val="32"/>
    </w:rPr>
  </w:style>
  <w:style w:type="paragraph" w:styleId="Titre3">
    <w:name w:val="heading 3"/>
    <w:aliases w:val="H3,Titre3,heading 3,Char"/>
    <w:basedOn w:val="Normal"/>
    <w:next w:val="Normal"/>
    <w:qFormat/>
    <w:rsid w:val="00406CCB"/>
    <w:pPr>
      <w:keepNext/>
      <w:numPr>
        <w:ilvl w:val="2"/>
        <w:numId w:val="1"/>
      </w:numPr>
      <w:spacing w:before="120" w:after="240"/>
      <w:outlineLvl w:val="2"/>
    </w:pPr>
    <w:rPr>
      <w:rFonts w:ascii="Arial" w:hAnsi="Arial"/>
      <w:b/>
    </w:rPr>
  </w:style>
  <w:style w:type="paragraph" w:styleId="Titre4">
    <w:name w:val="heading 4"/>
    <w:aliases w:val="H41,H42,H43,Titre4,heading 4,l4,l41,l42,H4"/>
    <w:basedOn w:val="Normal"/>
    <w:next w:val="Normal"/>
    <w:qFormat/>
    <w:rsid w:val="00B327F9"/>
    <w:pPr>
      <w:keepNext/>
      <w:numPr>
        <w:ilvl w:val="3"/>
        <w:numId w:val="1"/>
      </w:numPr>
      <w:spacing w:before="240" w:after="120"/>
      <w:outlineLvl w:val="3"/>
    </w:pPr>
    <w:rPr>
      <w:rFonts w:ascii="Arial" w:hAnsi="Arial"/>
      <w:b/>
      <w:i/>
    </w:rPr>
  </w:style>
  <w:style w:type="paragraph" w:styleId="Titre5">
    <w:name w:val="heading 5"/>
    <w:basedOn w:val="Normal"/>
    <w:next w:val="Normal"/>
    <w:qFormat/>
    <w:rsid w:val="00B327F9"/>
    <w:pPr>
      <w:numPr>
        <w:ilvl w:val="4"/>
        <w:numId w:val="1"/>
      </w:numPr>
      <w:spacing w:before="240" w:after="60"/>
      <w:outlineLvl w:val="4"/>
    </w:pPr>
    <w:rPr>
      <w:rFonts w:ascii="Arial" w:hAnsi="Arial"/>
      <w:i/>
    </w:rPr>
  </w:style>
  <w:style w:type="paragraph" w:styleId="Titre6">
    <w:name w:val="heading 6"/>
    <w:basedOn w:val="Normal"/>
    <w:next w:val="Normal"/>
    <w:qFormat/>
    <w:rsid w:val="00B327F9"/>
    <w:pPr>
      <w:numPr>
        <w:ilvl w:val="5"/>
        <w:numId w:val="1"/>
      </w:numPr>
      <w:spacing w:before="240" w:after="60"/>
      <w:outlineLvl w:val="5"/>
    </w:pPr>
    <w:rPr>
      <w:rFonts w:ascii="Arial" w:hAnsi="Arial"/>
      <w:i/>
    </w:rPr>
  </w:style>
  <w:style w:type="paragraph" w:styleId="Titre7">
    <w:name w:val="heading 7"/>
    <w:basedOn w:val="Normal"/>
    <w:next w:val="Normal"/>
    <w:qFormat/>
    <w:rsid w:val="00B327F9"/>
    <w:pPr>
      <w:numPr>
        <w:ilvl w:val="6"/>
        <w:numId w:val="1"/>
      </w:numPr>
      <w:spacing w:before="240" w:after="60"/>
      <w:outlineLvl w:val="6"/>
    </w:pPr>
    <w:rPr>
      <w:rFonts w:ascii="Arial" w:hAnsi="Arial"/>
    </w:rPr>
  </w:style>
  <w:style w:type="paragraph" w:styleId="Titre8">
    <w:name w:val="heading 8"/>
    <w:basedOn w:val="Normal"/>
    <w:next w:val="Normal"/>
    <w:qFormat/>
    <w:rsid w:val="00B327F9"/>
    <w:pPr>
      <w:numPr>
        <w:ilvl w:val="7"/>
        <w:numId w:val="1"/>
      </w:numPr>
      <w:spacing w:before="240" w:after="60"/>
      <w:outlineLvl w:val="7"/>
    </w:pPr>
    <w:rPr>
      <w:rFonts w:ascii="Arial" w:hAnsi="Arial"/>
      <w:i/>
    </w:rPr>
  </w:style>
  <w:style w:type="paragraph" w:styleId="Titre9">
    <w:name w:val="heading 9"/>
    <w:basedOn w:val="Normal"/>
    <w:next w:val="Normal"/>
    <w:qFormat/>
    <w:rsid w:val="00B327F9"/>
    <w:pPr>
      <w:numPr>
        <w:ilvl w:val="8"/>
        <w:numId w:val="1"/>
      </w:numPr>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
    <w:name w:val="titre tableau"/>
    <w:basedOn w:val="Normal"/>
    <w:rsid w:val="00B327F9"/>
    <w:pPr>
      <w:spacing w:before="240" w:after="240"/>
      <w:jc w:val="center"/>
    </w:pPr>
    <w:rPr>
      <w:rFonts w:ascii="Arial" w:hAnsi="Arial"/>
      <w:b/>
    </w:rPr>
  </w:style>
  <w:style w:type="paragraph" w:customStyle="1" w:styleId="Tableau">
    <w:name w:val="Tableau"/>
    <w:basedOn w:val="Normal"/>
    <w:rsid w:val="00B327F9"/>
    <w:pPr>
      <w:jc w:val="center"/>
    </w:pPr>
    <w:rPr>
      <w:rFonts w:ascii="Arial" w:hAnsi="Arial"/>
      <w:b/>
    </w:rPr>
  </w:style>
  <w:style w:type="paragraph" w:styleId="TM1">
    <w:name w:val="toc 1"/>
    <w:basedOn w:val="Normal"/>
    <w:next w:val="Normal"/>
    <w:autoRedefine/>
    <w:uiPriority w:val="39"/>
    <w:rsid w:val="00884959"/>
    <w:pPr>
      <w:tabs>
        <w:tab w:val="left" w:pos="400"/>
        <w:tab w:val="right" w:leader="dot" w:pos="9923"/>
      </w:tabs>
      <w:spacing w:before="240" w:after="120"/>
    </w:pPr>
    <w:rPr>
      <w:rFonts w:ascii="Arial" w:hAnsi="Arial"/>
      <w:b/>
    </w:rPr>
  </w:style>
  <w:style w:type="paragraph" w:styleId="En-tte">
    <w:name w:val="header"/>
    <w:aliases w:val="Header text,h,index,En-tête-1,En-tête-2,B&amp;B Header,R&amp;S - En-tête,header,he,En-tête 1.1,sogEn-tête,RE,En-tête1,E.e,E,En-tête11,E.e1,E1,En-tête12,E.e2,head,et,Cover Page,En-tête SQ,Header/Footer,header odd,Hyphen,Header/Footer1,header odd1,Hyphen1"/>
    <w:basedOn w:val="Normal"/>
    <w:link w:val="En-tteCar"/>
    <w:rsid w:val="00B327F9"/>
    <w:pPr>
      <w:tabs>
        <w:tab w:val="center" w:pos="4536"/>
        <w:tab w:val="right" w:pos="9072"/>
      </w:tabs>
    </w:pPr>
    <w:rPr>
      <w:rFonts w:ascii="Arial" w:hAnsi="Arial"/>
      <w:b/>
      <w:sz w:val="28"/>
    </w:rPr>
  </w:style>
  <w:style w:type="paragraph" w:styleId="Pieddepage">
    <w:name w:val="footer"/>
    <w:basedOn w:val="Normal"/>
    <w:rsid w:val="00B327F9"/>
    <w:pPr>
      <w:tabs>
        <w:tab w:val="center" w:pos="4536"/>
        <w:tab w:val="right" w:pos="9498"/>
      </w:tabs>
      <w:spacing w:before="50" w:after="50"/>
      <w:ind w:left="57" w:right="567"/>
    </w:pPr>
    <w:rPr>
      <w:rFonts w:ascii="Arial" w:hAnsi="Arial"/>
      <w:b/>
      <w:sz w:val="18"/>
    </w:rPr>
  </w:style>
  <w:style w:type="character" w:styleId="Numrodepage">
    <w:name w:val="page number"/>
    <w:basedOn w:val="Policepardfaut"/>
    <w:rsid w:val="00B327F9"/>
  </w:style>
  <w:style w:type="paragraph" w:styleId="TM2">
    <w:name w:val="toc 2"/>
    <w:basedOn w:val="Normal"/>
    <w:next w:val="Normal"/>
    <w:autoRedefine/>
    <w:uiPriority w:val="39"/>
    <w:rsid w:val="00884959"/>
    <w:pPr>
      <w:tabs>
        <w:tab w:val="left" w:pos="851"/>
        <w:tab w:val="right" w:leader="dot" w:pos="9923"/>
      </w:tabs>
      <w:ind w:left="200"/>
    </w:pPr>
    <w:rPr>
      <w:noProof/>
    </w:rPr>
  </w:style>
  <w:style w:type="table" w:styleId="Grilledutableau">
    <w:name w:val="Table Grid"/>
    <w:basedOn w:val="TableauNormal"/>
    <w:uiPriority w:val="59"/>
    <w:rsid w:val="00C610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rsid w:val="00D56410"/>
    <w:pPr>
      <w:ind w:left="1440"/>
    </w:pPr>
    <w:rPr>
      <w:rFonts w:ascii="Arial" w:hAnsi="Arial"/>
      <w:kern w:val="20"/>
    </w:rPr>
  </w:style>
  <w:style w:type="paragraph" w:customStyle="1" w:styleId="BBHeading1">
    <w:name w:val="B&amp;B Heading 1"/>
    <w:basedOn w:val="Corpsdetexte"/>
    <w:next w:val="Normal"/>
    <w:rsid w:val="000B4896"/>
    <w:pPr>
      <w:keepNext/>
      <w:numPr>
        <w:numId w:val="10"/>
      </w:numPr>
      <w:spacing w:before="120" w:after="240"/>
      <w:outlineLvl w:val="0"/>
    </w:pPr>
    <w:rPr>
      <w:rFonts w:ascii="Times New Roman" w:hAnsi="Times New Roman"/>
      <w:b/>
      <w:bCs/>
      <w:caps/>
      <w:sz w:val="24"/>
      <w:szCs w:val="24"/>
      <w:lang w:val="en-GB" w:eastAsia="en-GB"/>
    </w:rPr>
  </w:style>
  <w:style w:type="paragraph" w:customStyle="1" w:styleId="BBHeading6">
    <w:name w:val="B&amp;B Heading 6"/>
    <w:basedOn w:val="BBHeading5"/>
    <w:next w:val="Normal"/>
    <w:rsid w:val="000B4896"/>
    <w:pPr>
      <w:numPr>
        <w:ilvl w:val="5"/>
      </w:numPr>
      <w:tabs>
        <w:tab w:val="left" w:pos="3238"/>
      </w:tabs>
      <w:outlineLvl w:val="5"/>
    </w:pPr>
  </w:style>
  <w:style w:type="paragraph" w:customStyle="1" w:styleId="BBHeading5">
    <w:name w:val="B&amp;B Heading 5"/>
    <w:basedOn w:val="BBHeading4"/>
    <w:next w:val="Normal"/>
    <w:rsid w:val="000B4896"/>
    <w:pPr>
      <w:numPr>
        <w:ilvl w:val="4"/>
      </w:numPr>
      <w:outlineLvl w:val="4"/>
    </w:pPr>
  </w:style>
  <w:style w:type="paragraph" w:customStyle="1" w:styleId="BBHeading4">
    <w:name w:val="B&amp;B Heading 4"/>
    <w:basedOn w:val="BBHeading3"/>
    <w:next w:val="Normal"/>
    <w:rsid w:val="000B4896"/>
    <w:pPr>
      <w:numPr>
        <w:ilvl w:val="3"/>
      </w:numPr>
      <w:outlineLvl w:val="3"/>
    </w:pPr>
  </w:style>
  <w:style w:type="paragraph" w:customStyle="1" w:styleId="BBHeading3">
    <w:name w:val="B&amp;B Heading 3"/>
    <w:basedOn w:val="BBHeading2"/>
    <w:next w:val="Normal"/>
    <w:rsid w:val="000B4896"/>
    <w:pPr>
      <w:numPr>
        <w:ilvl w:val="2"/>
      </w:numPr>
      <w:outlineLvl w:val="2"/>
    </w:pPr>
  </w:style>
  <w:style w:type="paragraph" w:customStyle="1" w:styleId="BBHeading2">
    <w:name w:val="B&amp;B Heading 2"/>
    <w:basedOn w:val="BBHeading1"/>
    <w:next w:val="BBBodyTextIndent2"/>
    <w:rsid w:val="000B4896"/>
    <w:pPr>
      <w:numPr>
        <w:ilvl w:val="1"/>
      </w:numPr>
      <w:spacing w:before="0"/>
      <w:outlineLvl w:val="1"/>
    </w:pPr>
    <w:rPr>
      <w:caps w:val="0"/>
    </w:rPr>
  </w:style>
  <w:style w:type="paragraph" w:customStyle="1" w:styleId="BBBodyTextIndent2">
    <w:name w:val="B&amp;B Body Text Indent 2"/>
    <w:basedOn w:val="Normal"/>
    <w:rsid w:val="000B4896"/>
    <w:pPr>
      <w:spacing w:after="240"/>
      <w:ind w:left="720"/>
      <w:outlineLvl w:val="1"/>
    </w:pPr>
    <w:rPr>
      <w:rFonts w:ascii="Times New Roman" w:hAnsi="Times New Roman"/>
      <w:sz w:val="24"/>
      <w:szCs w:val="24"/>
      <w:lang w:val="en-GB" w:eastAsia="en-GB"/>
    </w:rPr>
  </w:style>
  <w:style w:type="paragraph" w:customStyle="1" w:styleId="BBHeading7">
    <w:name w:val="B&amp;B Heading 7"/>
    <w:basedOn w:val="BBHeading6"/>
    <w:next w:val="Normal"/>
    <w:rsid w:val="000B4896"/>
    <w:pPr>
      <w:numPr>
        <w:ilvl w:val="6"/>
      </w:numPr>
      <w:tabs>
        <w:tab w:val="left" w:pos="5398"/>
      </w:tabs>
      <w:outlineLvl w:val="6"/>
    </w:pPr>
  </w:style>
  <w:style w:type="paragraph" w:customStyle="1" w:styleId="BBHeading8">
    <w:name w:val="B&amp;B Heading 8"/>
    <w:basedOn w:val="BBHeading7"/>
    <w:next w:val="Normal"/>
    <w:rsid w:val="000B4896"/>
    <w:pPr>
      <w:numPr>
        <w:ilvl w:val="7"/>
      </w:numPr>
      <w:tabs>
        <w:tab w:val="clear" w:pos="3238"/>
        <w:tab w:val="clear" w:pos="5398"/>
        <w:tab w:val="left" w:pos="3907"/>
      </w:tabs>
      <w:outlineLvl w:val="7"/>
    </w:pPr>
  </w:style>
  <w:style w:type="paragraph" w:customStyle="1" w:styleId="BBHeading9">
    <w:name w:val="B&amp;B Heading 9"/>
    <w:basedOn w:val="BBHeading8"/>
    <w:next w:val="Normal"/>
    <w:rsid w:val="000B4896"/>
    <w:pPr>
      <w:numPr>
        <w:ilvl w:val="8"/>
      </w:numPr>
      <w:tabs>
        <w:tab w:val="left" w:pos="6838"/>
      </w:tabs>
      <w:outlineLvl w:val="8"/>
    </w:pPr>
  </w:style>
  <w:style w:type="paragraph" w:customStyle="1" w:styleId="bodytext2">
    <w:name w:val="bodytext2"/>
    <w:basedOn w:val="Normal"/>
    <w:rsid w:val="000B4896"/>
    <w:pPr>
      <w:autoSpaceDE w:val="0"/>
      <w:autoSpaceDN w:val="0"/>
      <w:spacing w:before="60"/>
      <w:jc w:val="left"/>
    </w:pPr>
    <w:rPr>
      <w:rFonts w:ascii="Arial" w:hAnsi="Arial" w:cs="Arial"/>
      <w:color w:val="000000"/>
      <w:sz w:val="22"/>
      <w:szCs w:val="22"/>
    </w:rPr>
  </w:style>
  <w:style w:type="paragraph" w:styleId="Corpsdetexte">
    <w:name w:val="Body Text"/>
    <w:basedOn w:val="Normal"/>
    <w:rsid w:val="000B4896"/>
    <w:pPr>
      <w:spacing w:after="120"/>
    </w:pPr>
  </w:style>
  <w:style w:type="character" w:customStyle="1" w:styleId="Titre1Car">
    <w:name w:val="Titre 1 Car"/>
    <w:aliases w:val="numeroté  1. Car,überschrift1 Car,überschrift11 Car,überschrift12 Car,l1 Car,Titre1 Car,heading 1 Car,l1+toc 1 Car,I1 Car,H1 Car"/>
    <w:link w:val="Titre1"/>
    <w:locked/>
    <w:rsid w:val="009A3041"/>
    <w:rPr>
      <w:rFonts w:ascii="Arial" w:hAnsi="Arial"/>
      <w:b/>
      <w:caps/>
      <w:kern w:val="28"/>
    </w:rPr>
  </w:style>
  <w:style w:type="paragraph" w:styleId="Notedebasdepage">
    <w:name w:val="footnote text"/>
    <w:basedOn w:val="Normal"/>
    <w:link w:val="NotedebasdepageCar"/>
    <w:semiHidden/>
    <w:rsid w:val="000B4896"/>
    <w:pPr>
      <w:ind w:left="113" w:hanging="113"/>
      <w:jc w:val="left"/>
    </w:pPr>
    <w:rPr>
      <w:rFonts w:ascii="Times New Roman" w:hAnsi="Times New Roman"/>
      <w:lang w:val="en-GB" w:eastAsia="en-GB"/>
    </w:rPr>
  </w:style>
  <w:style w:type="character" w:customStyle="1" w:styleId="NotedebasdepageCar">
    <w:name w:val="Note de bas de page Car"/>
    <w:link w:val="Notedebasdepage"/>
    <w:semiHidden/>
    <w:locked/>
    <w:rsid w:val="000B4896"/>
    <w:rPr>
      <w:lang w:val="en-GB" w:eastAsia="en-GB" w:bidi="ar-SA"/>
    </w:rPr>
  </w:style>
  <w:style w:type="paragraph" w:styleId="Textedebulles">
    <w:name w:val="Balloon Text"/>
    <w:basedOn w:val="Normal"/>
    <w:semiHidden/>
    <w:rsid w:val="000B4896"/>
    <w:rPr>
      <w:rFonts w:cs="Tahoma"/>
      <w:sz w:val="16"/>
      <w:szCs w:val="16"/>
    </w:rPr>
  </w:style>
  <w:style w:type="paragraph" w:customStyle="1" w:styleId="Texte">
    <w:name w:val="Texte"/>
    <w:basedOn w:val="Normal"/>
    <w:link w:val="TexteCar"/>
    <w:semiHidden/>
    <w:rsid w:val="00933CFE"/>
    <w:pPr>
      <w:spacing w:before="120"/>
    </w:pPr>
    <w:rPr>
      <w:rFonts w:ascii="Helvetica 55 Roman" w:hAnsi="Helvetica 55 Roman" w:cs="Arial"/>
    </w:rPr>
  </w:style>
  <w:style w:type="character" w:customStyle="1" w:styleId="TexteCar">
    <w:name w:val="Texte Car"/>
    <w:link w:val="Texte"/>
    <w:rsid w:val="00933CFE"/>
    <w:rPr>
      <w:rFonts w:ascii="Helvetica 55 Roman" w:hAnsi="Helvetica 55 Roman" w:cs="Arial"/>
      <w:lang w:val="fr-FR" w:eastAsia="fr-FR" w:bidi="ar-SA"/>
    </w:rPr>
  </w:style>
  <w:style w:type="paragraph" w:styleId="Listepuces5">
    <w:name w:val="List Bullet 5"/>
    <w:basedOn w:val="Normal"/>
    <w:semiHidden/>
    <w:rsid w:val="00933CFE"/>
    <w:pPr>
      <w:numPr>
        <w:numId w:val="20"/>
      </w:numPr>
      <w:jc w:val="left"/>
    </w:pPr>
    <w:rPr>
      <w:rFonts w:ascii="Helvetica 55 Roman" w:hAnsi="Helvetica 55 Roman"/>
      <w:szCs w:val="24"/>
    </w:rPr>
  </w:style>
  <w:style w:type="paragraph" w:customStyle="1" w:styleId="Titre1annexesommaire">
    <w:name w:val="Titre 1 annexe sommaire"/>
    <w:basedOn w:val="Normal"/>
    <w:rsid w:val="00933CFE"/>
    <w:rPr>
      <w:rFonts w:ascii="Helvetica 55 Roman" w:hAnsi="Helvetica 55 Roman"/>
      <w:color w:val="FF6600"/>
      <w:sz w:val="28"/>
      <w:szCs w:val="28"/>
    </w:rPr>
  </w:style>
  <w:style w:type="paragraph" w:customStyle="1" w:styleId="WW-Corpsdetexte3">
    <w:name w:val="WW-Corps de texte 3"/>
    <w:basedOn w:val="Normal"/>
    <w:rsid w:val="00933CFE"/>
    <w:pPr>
      <w:tabs>
        <w:tab w:val="left" w:pos="284"/>
      </w:tabs>
      <w:suppressAutoHyphens/>
      <w:jc w:val="left"/>
    </w:pPr>
    <w:rPr>
      <w:rFonts w:ascii="Arial" w:hAnsi="Arial"/>
    </w:rPr>
  </w:style>
  <w:style w:type="character" w:customStyle="1" w:styleId="FootnoteTextChar">
    <w:name w:val="Footnote Text Char"/>
    <w:semiHidden/>
    <w:locked/>
    <w:rsid w:val="00E70B61"/>
    <w:rPr>
      <w:rFonts w:cs="Times New Roman"/>
      <w:lang w:val="en-GB" w:eastAsia="en-GB"/>
    </w:rPr>
  </w:style>
  <w:style w:type="character" w:styleId="Lienhypertexte">
    <w:name w:val="Hyperlink"/>
    <w:uiPriority w:val="99"/>
    <w:rsid w:val="00E70B61"/>
    <w:rPr>
      <w:rFonts w:cs="Times New Roman"/>
      <w:color w:val="0000FF"/>
      <w:u w:val="single"/>
    </w:rPr>
  </w:style>
  <w:style w:type="character" w:styleId="Marquedecommentaire">
    <w:name w:val="annotation reference"/>
    <w:semiHidden/>
    <w:rsid w:val="006632FB"/>
    <w:rPr>
      <w:sz w:val="16"/>
      <w:szCs w:val="16"/>
    </w:rPr>
  </w:style>
  <w:style w:type="paragraph" w:styleId="Commentaire">
    <w:name w:val="annotation text"/>
    <w:basedOn w:val="Normal"/>
    <w:semiHidden/>
    <w:rsid w:val="006632FB"/>
  </w:style>
  <w:style w:type="paragraph" w:styleId="Objetducommentaire">
    <w:name w:val="annotation subject"/>
    <w:basedOn w:val="Commentaire"/>
    <w:next w:val="Commentaire"/>
    <w:semiHidden/>
    <w:rsid w:val="006632FB"/>
    <w:rPr>
      <w:b/>
      <w:bCs/>
    </w:rPr>
  </w:style>
  <w:style w:type="paragraph" w:customStyle="1" w:styleId="BBBodyTextIndent1">
    <w:name w:val="B&amp;B Body Text Indent 1"/>
    <w:basedOn w:val="Corpsdetexte"/>
    <w:rsid w:val="003215F0"/>
    <w:pPr>
      <w:spacing w:after="240"/>
      <w:ind w:left="720"/>
      <w:outlineLvl w:val="0"/>
    </w:pPr>
    <w:rPr>
      <w:rFonts w:ascii="Times New Roman" w:hAnsi="Times New Roman"/>
      <w:sz w:val="24"/>
      <w:szCs w:val="24"/>
      <w:lang w:val="en-GB" w:eastAsia="en-GB"/>
    </w:rPr>
  </w:style>
  <w:style w:type="character" w:customStyle="1" w:styleId="Titre2Car">
    <w:name w:val="Titre 2 Car"/>
    <w:aliases w:val="H2 Car,CAPITOLO Car,Überschrift 2 Anhang Car,Überschrift 2 Anhang1 Car,Überschrift 2 Anhang2 Car,Überschrift 2 Anhang11 Car,Überschrift 2 Anhang21 Car,Titre2 Car,heading 2 Car"/>
    <w:link w:val="Titre2"/>
    <w:rsid w:val="00F9477A"/>
    <w:rPr>
      <w:rFonts w:ascii="Arial" w:hAnsi="Arial"/>
      <w:b/>
      <w:sz w:val="32"/>
    </w:rPr>
  </w:style>
  <w:style w:type="paragraph" w:customStyle="1" w:styleId="En-ttedetabledesmatires1">
    <w:name w:val="En-tête de table des matières1"/>
    <w:basedOn w:val="Titre1"/>
    <w:next w:val="Normal"/>
    <w:qFormat/>
    <w:rsid w:val="00F9477A"/>
    <w:pPr>
      <w:keepLines/>
      <w:tabs>
        <w:tab w:val="clear" w:pos="-180"/>
        <w:tab w:val="num" w:pos="432"/>
      </w:tabs>
      <w:spacing w:before="480" w:after="120" w:line="276" w:lineRule="auto"/>
      <w:ind w:left="432" w:hanging="432"/>
      <w:jc w:val="left"/>
      <w:outlineLvl w:val="9"/>
    </w:pPr>
    <w:rPr>
      <w:rFonts w:ascii="Cambria" w:hAnsi="Cambria" w:cs="Cambria"/>
      <w:bCs/>
      <w:caps w:val="0"/>
      <w:color w:val="365F91"/>
      <w:kern w:val="0"/>
      <w:sz w:val="28"/>
      <w:szCs w:val="28"/>
      <w:lang w:eastAsia="en-US"/>
    </w:rPr>
  </w:style>
  <w:style w:type="paragraph" w:styleId="TM3">
    <w:name w:val="toc 3"/>
    <w:basedOn w:val="Normal"/>
    <w:next w:val="Normal"/>
    <w:autoRedefine/>
    <w:uiPriority w:val="39"/>
    <w:rsid w:val="00884959"/>
    <w:pPr>
      <w:tabs>
        <w:tab w:val="left" w:pos="1320"/>
        <w:tab w:val="right" w:leader="dot" w:pos="9923"/>
      </w:tabs>
      <w:ind w:left="400"/>
    </w:pPr>
  </w:style>
  <w:style w:type="character" w:customStyle="1" w:styleId="En-tteCar">
    <w:name w:val="En-tête Car"/>
    <w:aliases w:val="Header text Car,h Car,index Car,En-tête-1 Car,En-tête-2 Car,B&amp;B Header Car,R&amp;S - En-tête Car,header Car,he Car,En-tête 1.1 Car,sogEn-tête Car,RE Car,En-tête1 Car,E.e Car,E Car,En-tête11 Car,E.e1 Car,E1 Car,En-tête12 Car,E.e2 Car,head Car"/>
    <w:basedOn w:val="Policepardfaut"/>
    <w:link w:val="En-tte"/>
    <w:locked/>
    <w:rsid w:val="007C37FB"/>
    <w:rPr>
      <w:rFonts w:ascii="Arial" w:hAnsi="Arial"/>
      <w:b/>
      <w:sz w:val="28"/>
    </w:rPr>
  </w:style>
  <w:style w:type="paragraph" w:customStyle="1" w:styleId="ValdOisetitrepagedegarde">
    <w:name w:val="Val d'Oise titre page de garde"/>
    <w:basedOn w:val="Normal"/>
    <w:qFormat/>
    <w:rsid w:val="007C37FB"/>
    <w:pPr>
      <w:spacing w:after="200" w:line="276" w:lineRule="auto"/>
      <w:jc w:val="center"/>
    </w:pPr>
    <w:rPr>
      <w:rFonts w:ascii="Calibri" w:eastAsia="Calibri" w:hAnsi="Calibri" w:cs="Calibri"/>
      <w:b/>
      <w:sz w:val="46"/>
      <w:szCs w:val="48"/>
      <w:lang w:eastAsia="en-US"/>
    </w:rPr>
  </w:style>
  <w:style w:type="paragraph" w:styleId="NormalWeb">
    <w:name w:val="Normal (Web)"/>
    <w:basedOn w:val="Normal"/>
    <w:uiPriority w:val="99"/>
    <w:unhideWhenUsed/>
    <w:rsid w:val="007C37FB"/>
    <w:pPr>
      <w:spacing w:before="100" w:beforeAutospacing="1" w:after="100" w:afterAutospacing="1"/>
    </w:pPr>
    <w:rPr>
      <w:rFonts w:ascii="Calibri" w:eastAsia="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52819">
      <w:bodyDiv w:val="1"/>
      <w:marLeft w:val="0"/>
      <w:marRight w:val="0"/>
      <w:marTop w:val="0"/>
      <w:marBottom w:val="0"/>
      <w:divBdr>
        <w:top w:val="none" w:sz="0" w:space="0" w:color="auto"/>
        <w:left w:val="none" w:sz="0" w:space="0" w:color="auto"/>
        <w:bottom w:val="none" w:sz="0" w:space="0" w:color="auto"/>
        <w:right w:val="none" w:sz="0" w:space="0" w:color="auto"/>
      </w:divBdr>
      <w:divsChild>
        <w:div w:id="573591771">
          <w:marLeft w:val="0"/>
          <w:marRight w:val="0"/>
          <w:marTop w:val="0"/>
          <w:marBottom w:val="0"/>
          <w:divBdr>
            <w:top w:val="none" w:sz="0" w:space="0" w:color="auto"/>
            <w:left w:val="none" w:sz="0" w:space="0" w:color="auto"/>
            <w:bottom w:val="none" w:sz="0" w:space="0" w:color="auto"/>
            <w:right w:val="none" w:sz="0" w:space="0" w:color="auto"/>
          </w:divBdr>
          <w:divsChild>
            <w:div w:id="103246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6905">
      <w:bodyDiv w:val="1"/>
      <w:marLeft w:val="0"/>
      <w:marRight w:val="0"/>
      <w:marTop w:val="0"/>
      <w:marBottom w:val="0"/>
      <w:divBdr>
        <w:top w:val="none" w:sz="0" w:space="0" w:color="auto"/>
        <w:left w:val="none" w:sz="0" w:space="0" w:color="auto"/>
        <w:bottom w:val="none" w:sz="0" w:space="0" w:color="auto"/>
        <w:right w:val="none" w:sz="0" w:space="0" w:color="auto"/>
      </w:divBdr>
    </w:div>
    <w:div w:id="130446719">
      <w:bodyDiv w:val="1"/>
      <w:marLeft w:val="0"/>
      <w:marRight w:val="0"/>
      <w:marTop w:val="0"/>
      <w:marBottom w:val="0"/>
      <w:divBdr>
        <w:top w:val="none" w:sz="0" w:space="0" w:color="auto"/>
        <w:left w:val="none" w:sz="0" w:space="0" w:color="auto"/>
        <w:bottom w:val="none" w:sz="0" w:space="0" w:color="auto"/>
        <w:right w:val="none" w:sz="0" w:space="0" w:color="auto"/>
      </w:divBdr>
    </w:div>
    <w:div w:id="408894405">
      <w:bodyDiv w:val="1"/>
      <w:marLeft w:val="0"/>
      <w:marRight w:val="0"/>
      <w:marTop w:val="0"/>
      <w:marBottom w:val="0"/>
      <w:divBdr>
        <w:top w:val="none" w:sz="0" w:space="0" w:color="auto"/>
        <w:left w:val="none" w:sz="0" w:space="0" w:color="auto"/>
        <w:bottom w:val="none" w:sz="0" w:space="0" w:color="auto"/>
        <w:right w:val="none" w:sz="0" w:space="0" w:color="auto"/>
      </w:divBdr>
    </w:div>
    <w:div w:id="615864925">
      <w:bodyDiv w:val="1"/>
      <w:marLeft w:val="0"/>
      <w:marRight w:val="0"/>
      <w:marTop w:val="0"/>
      <w:marBottom w:val="0"/>
      <w:divBdr>
        <w:top w:val="none" w:sz="0" w:space="0" w:color="auto"/>
        <w:left w:val="none" w:sz="0" w:space="0" w:color="auto"/>
        <w:bottom w:val="none" w:sz="0" w:space="0" w:color="auto"/>
        <w:right w:val="none" w:sz="0" w:space="0" w:color="auto"/>
      </w:divBdr>
    </w:div>
    <w:div w:id="630328317">
      <w:bodyDiv w:val="1"/>
      <w:marLeft w:val="0"/>
      <w:marRight w:val="0"/>
      <w:marTop w:val="0"/>
      <w:marBottom w:val="0"/>
      <w:divBdr>
        <w:top w:val="none" w:sz="0" w:space="0" w:color="auto"/>
        <w:left w:val="none" w:sz="0" w:space="0" w:color="auto"/>
        <w:bottom w:val="none" w:sz="0" w:space="0" w:color="auto"/>
        <w:right w:val="none" w:sz="0" w:space="0" w:color="auto"/>
      </w:divBdr>
      <w:divsChild>
        <w:div w:id="567807471">
          <w:marLeft w:val="0"/>
          <w:marRight w:val="0"/>
          <w:marTop w:val="0"/>
          <w:marBottom w:val="0"/>
          <w:divBdr>
            <w:top w:val="none" w:sz="0" w:space="0" w:color="auto"/>
            <w:left w:val="none" w:sz="0" w:space="0" w:color="auto"/>
            <w:bottom w:val="none" w:sz="0" w:space="0" w:color="auto"/>
            <w:right w:val="none" w:sz="0" w:space="0" w:color="auto"/>
          </w:divBdr>
          <w:divsChild>
            <w:div w:id="29098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4058">
      <w:bodyDiv w:val="1"/>
      <w:marLeft w:val="0"/>
      <w:marRight w:val="0"/>
      <w:marTop w:val="0"/>
      <w:marBottom w:val="0"/>
      <w:divBdr>
        <w:top w:val="none" w:sz="0" w:space="0" w:color="auto"/>
        <w:left w:val="none" w:sz="0" w:space="0" w:color="auto"/>
        <w:bottom w:val="none" w:sz="0" w:space="0" w:color="auto"/>
        <w:right w:val="none" w:sz="0" w:space="0" w:color="auto"/>
      </w:divBdr>
    </w:div>
    <w:div w:id="748500278">
      <w:bodyDiv w:val="1"/>
      <w:marLeft w:val="0"/>
      <w:marRight w:val="0"/>
      <w:marTop w:val="0"/>
      <w:marBottom w:val="0"/>
      <w:divBdr>
        <w:top w:val="none" w:sz="0" w:space="0" w:color="auto"/>
        <w:left w:val="none" w:sz="0" w:space="0" w:color="auto"/>
        <w:bottom w:val="none" w:sz="0" w:space="0" w:color="auto"/>
        <w:right w:val="none" w:sz="0" w:space="0" w:color="auto"/>
      </w:divBdr>
    </w:div>
    <w:div w:id="853694510">
      <w:bodyDiv w:val="1"/>
      <w:marLeft w:val="0"/>
      <w:marRight w:val="0"/>
      <w:marTop w:val="0"/>
      <w:marBottom w:val="0"/>
      <w:divBdr>
        <w:top w:val="none" w:sz="0" w:space="0" w:color="auto"/>
        <w:left w:val="none" w:sz="0" w:space="0" w:color="auto"/>
        <w:bottom w:val="none" w:sz="0" w:space="0" w:color="auto"/>
        <w:right w:val="none" w:sz="0" w:space="0" w:color="auto"/>
      </w:divBdr>
      <w:divsChild>
        <w:div w:id="116610422">
          <w:marLeft w:val="0"/>
          <w:marRight w:val="0"/>
          <w:marTop w:val="0"/>
          <w:marBottom w:val="0"/>
          <w:divBdr>
            <w:top w:val="none" w:sz="0" w:space="0" w:color="auto"/>
            <w:left w:val="none" w:sz="0" w:space="0" w:color="auto"/>
            <w:bottom w:val="none" w:sz="0" w:space="0" w:color="auto"/>
            <w:right w:val="none" w:sz="0" w:space="0" w:color="auto"/>
          </w:divBdr>
          <w:divsChild>
            <w:div w:id="97945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31950">
      <w:bodyDiv w:val="1"/>
      <w:marLeft w:val="0"/>
      <w:marRight w:val="0"/>
      <w:marTop w:val="0"/>
      <w:marBottom w:val="0"/>
      <w:divBdr>
        <w:top w:val="none" w:sz="0" w:space="0" w:color="auto"/>
        <w:left w:val="none" w:sz="0" w:space="0" w:color="auto"/>
        <w:bottom w:val="none" w:sz="0" w:space="0" w:color="auto"/>
        <w:right w:val="none" w:sz="0" w:space="0" w:color="auto"/>
      </w:divBdr>
    </w:div>
    <w:div w:id="976028876">
      <w:bodyDiv w:val="1"/>
      <w:marLeft w:val="0"/>
      <w:marRight w:val="0"/>
      <w:marTop w:val="0"/>
      <w:marBottom w:val="0"/>
      <w:divBdr>
        <w:top w:val="none" w:sz="0" w:space="0" w:color="auto"/>
        <w:left w:val="none" w:sz="0" w:space="0" w:color="auto"/>
        <w:bottom w:val="none" w:sz="0" w:space="0" w:color="auto"/>
        <w:right w:val="none" w:sz="0" w:space="0" w:color="auto"/>
      </w:divBdr>
    </w:div>
    <w:div w:id="1105346119">
      <w:bodyDiv w:val="1"/>
      <w:marLeft w:val="0"/>
      <w:marRight w:val="0"/>
      <w:marTop w:val="0"/>
      <w:marBottom w:val="0"/>
      <w:divBdr>
        <w:top w:val="none" w:sz="0" w:space="0" w:color="auto"/>
        <w:left w:val="none" w:sz="0" w:space="0" w:color="auto"/>
        <w:bottom w:val="none" w:sz="0" w:space="0" w:color="auto"/>
        <w:right w:val="none" w:sz="0" w:space="0" w:color="auto"/>
      </w:divBdr>
      <w:divsChild>
        <w:div w:id="13978986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249188852">
      <w:bodyDiv w:val="1"/>
      <w:marLeft w:val="0"/>
      <w:marRight w:val="0"/>
      <w:marTop w:val="0"/>
      <w:marBottom w:val="0"/>
      <w:divBdr>
        <w:top w:val="none" w:sz="0" w:space="0" w:color="auto"/>
        <w:left w:val="none" w:sz="0" w:space="0" w:color="auto"/>
        <w:bottom w:val="none" w:sz="0" w:space="0" w:color="auto"/>
        <w:right w:val="none" w:sz="0" w:space="0" w:color="auto"/>
      </w:divBdr>
    </w:div>
    <w:div w:id="1354916220">
      <w:bodyDiv w:val="1"/>
      <w:marLeft w:val="0"/>
      <w:marRight w:val="0"/>
      <w:marTop w:val="0"/>
      <w:marBottom w:val="0"/>
      <w:divBdr>
        <w:top w:val="none" w:sz="0" w:space="0" w:color="auto"/>
        <w:left w:val="none" w:sz="0" w:space="0" w:color="auto"/>
        <w:bottom w:val="none" w:sz="0" w:space="0" w:color="auto"/>
        <w:right w:val="none" w:sz="0" w:space="0" w:color="auto"/>
      </w:divBdr>
    </w:div>
    <w:div w:id="1367827357">
      <w:bodyDiv w:val="1"/>
      <w:marLeft w:val="0"/>
      <w:marRight w:val="0"/>
      <w:marTop w:val="0"/>
      <w:marBottom w:val="0"/>
      <w:divBdr>
        <w:top w:val="none" w:sz="0" w:space="0" w:color="auto"/>
        <w:left w:val="none" w:sz="0" w:space="0" w:color="auto"/>
        <w:bottom w:val="none" w:sz="0" w:space="0" w:color="auto"/>
        <w:right w:val="none" w:sz="0" w:space="0" w:color="auto"/>
      </w:divBdr>
    </w:div>
    <w:div w:id="1489326523">
      <w:bodyDiv w:val="1"/>
      <w:marLeft w:val="0"/>
      <w:marRight w:val="0"/>
      <w:marTop w:val="0"/>
      <w:marBottom w:val="0"/>
      <w:divBdr>
        <w:top w:val="none" w:sz="0" w:space="0" w:color="auto"/>
        <w:left w:val="none" w:sz="0" w:space="0" w:color="auto"/>
        <w:bottom w:val="none" w:sz="0" w:space="0" w:color="auto"/>
        <w:right w:val="none" w:sz="0" w:space="0" w:color="auto"/>
      </w:divBdr>
    </w:div>
    <w:div w:id="1559246748">
      <w:bodyDiv w:val="1"/>
      <w:marLeft w:val="0"/>
      <w:marRight w:val="0"/>
      <w:marTop w:val="0"/>
      <w:marBottom w:val="0"/>
      <w:divBdr>
        <w:top w:val="none" w:sz="0" w:space="0" w:color="auto"/>
        <w:left w:val="none" w:sz="0" w:space="0" w:color="auto"/>
        <w:bottom w:val="none" w:sz="0" w:space="0" w:color="auto"/>
        <w:right w:val="none" w:sz="0" w:space="0" w:color="auto"/>
      </w:divBdr>
    </w:div>
    <w:div w:id="1789427025">
      <w:bodyDiv w:val="1"/>
      <w:marLeft w:val="0"/>
      <w:marRight w:val="0"/>
      <w:marTop w:val="0"/>
      <w:marBottom w:val="0"/>
      <w:divBdr>
        <w:top w:val="none" w:sz="0" w:space="0" w:color="auto"/>
        <w:left w:val="none" w:sz="0" w:space="0" w:color="auto"/>
        <w:bottom w:val="none" w:sz="0" w:space="0" w:color="auto"/>
        <w:right w:val="none" w:sz="0" w:space="0" w:color="auto"/>
      </w:divBdr>
    </w:div>
    <w:div w:id="1820730980">
      <w:bodyDiv w:val="1"/>
      <w:marLeft w:val="0"/>
      <w:marRight w:val="0"/>
      <w:marTop w:val="0"/>
      <w:marBottom w:val="0"/>
      <w:divBdr>
        <w:top w:val="none" w:sz="0" w:space="0" w:color="auto"/>
        <w:left w:val="none" w:sz="0" w:space="0" w:color="auto"/>
        <w:bottom w:val="none" w:sz="0" w:space="0" w:color="auto"/>
        <w:right w:val="none" w:sz="0" w:space="0" w:color="auto"/>
      </w:divBdr>
    </w:div>
    <w:div w:id="1970933597">
      <w:bodyDiv w:val="1"/>
      <w:marLeft w:val="0"/>
      <w:marRight w:val="0"/>
      <w:marTop w:val="0"/>
      <w:marBottom w:val="0"/>
      <w:divBdr>
        <w:top w:val="none" w:sz="0" w:space="0" w:color="auto"/>
        <w:left w:val="none" w:sz="0" w:space="0" w:color="auto"/>
        <w:bottom w:val="none" w:sz="0" w:space="0" w:color="auto"/>
        <w:right w:val="none" w:sz="0" w:space="0" w:color="auto"/>
      </w:divBdr>
    </w:div>
    <w:div w:id="2092001749">
      <w:bodyDiv w:val="1"/>
      <w:marLeft w:val="0"/>
      <w:marRight w:val="0"/>
      <w:marTop w:val="0"/>
      <w:marBottom w:val="0"/>
      <w:divBdr>
        <w:top w:val="none" w:sz="0" w:space="0" w:color="auto"/>
        <w:left w:val="none" w:sz="0" w:space="0" w:color="auto"/>
        <w:bottom w:val="none" w:sz="0" w:space="0" w:color="auto"/>
        <w:right w:val="none" w:sz="0" w:space="0" w:color="auto"/>
      </w:divBdr>
    </w:div>
    <w:div w:id="2113816872">
      <w:bodyDiv w:val="1"/>
      <w:marLeft w:val="0"/>
      <w:marRight w:val="0"/>
      <w:marTop w:val="0"/>
      <w:marBottom w:val="0"/>
      <w:divBdr>
        <w:top w:val="none" w:sz="0" w:space="0" w:color="auto"/>
        <w:left w:val="none" w:sz="0" w:space="0" w:color="auto"/>
        <w:bottom w:val="none" w:sz="0" w:space="0" w:color="auto"/>
        <w:right w:val="none" w:sz="0" w:space="0" w:color="auto"/>
      </w:divBdr>
      <w:divsChild>
        <w:div w:id="286204910">
          <w:marLeft w:val="0"/>
          <w:marRight w:val="0"/>
          <w:marTop w:val="0"/>
          <w:marBottom w:val="0"/>
          <w:divBdr>
            <w:top w:val="none" w:sz="0" w:space="0" w:color="auto"/>
            <w:left w:val="none" w:sz="0" w:space="0" w:color="auto"/>
            <w:bottom w:val="none" w:sz="0" w:space="0" w:color="auto"/>
            <w:right w:val="none" w:sz="0" w:space="0" w:color="auto"/>
          </w:divBdr>
          <w:divsChild>
            <w:div w:id="102610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37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42100-A1E2-41A0-89A4-C416F612D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1601</Words>
  <Characters>8810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1</vt:lpstr>
    </vt:vector>
  </TitlesOfParts>
  <Company>SFR</Company>
  <LinksUpToDate>false</LinksUpToDate>
  <CharactersWithSpaces>10391</CharactersWithSpaces>
  <SharedDoc>false</SharedDoc>
  <HLinks>
    <vt:vector size="78" baseType="variant">
      <vt:variant>
        <vt:i4>1048624</vt:i4>
      </vt:variant>
      <vt:variant>
        <vt:i4>74</vt:i4>
      </vt:variant>
      <vt:variant>
        <vt:i4>0</vt:i4>
      </vt:variant>
      <vt:variant>
        <vt:i4>5</vt:i4>
      </vt:variant>
      <vt:variant>
        <vt:lpwstr/>
      </vt:variant>
      <vt:variant>
        <vt:lpwstr>_Toc314150275</vt:lpwstr>
      </vt:variant>
      <vt:variant>
        <vt:i4>1048624</vt:i4>
      </vt:variant>
      <vt:variant>
        <vt:i4>68</vt:i4>
      </vt:variant>
      <vt:variant>
        <vt:i4>0</vt:i4>
      </vt:variant>
      <vt:variant>
        <vt:i4>5</vt:i4>
      </vt:variant>
      <vt:variant>
        <vt:lpwstr/>
      </vt:variant>
      <vt:variant>
        <vt:lpwstr>_Toc314150274</vt:lpwstr>
      </vt:variant>
      <vt:variant>
        <vt:i4>1048624</vt:i4>
      </vt:variant>
      <vt:variant>
        <vt:i4>62</vt:i4>
      </vt:variant>
      <vt:variant>
        <vt:i4>0</vt:i4>
      </vt:variant>
      <vt:variant>
        <vt:i4>5</vt:i4>
      </vt:variant>
      <vt:variant>
        <vt:lpwstr/>
      </vt:variant>
      <vt:variant>
        <vt:lpwstr>_Toc314150273</vt:lpwstr>
      </vt:variant>
      <vt:variant>
        <vt:i4>1048624</vt:i4>
      </vt:variant>
      <vt:variant>
        <vt:i4>56</vt:i4>
      </vt:variant>
      <vt:variant>
        <vt:i4>0</vt:i4>
      </vt:variant>
      <vt:variant>
        <vt:i4>5</vt:i4>
      </vt:variant>
      <vt:variant>
        <vt:lpwstr/>
      </vt:variant>
      <vt:variant>
        <vt:lpwstr>_Toc314150272</vt:lpwstr>
      </vt:variant>
      <vt:variant>
        <vt:i4>1048624</vt:i4>
      </vt:variant>
      <vt:variant>
        <vt:i4>50</vt:i4>
      </vt:variant>
      <vt:variant>
        <vt:i4>0</vt:i4>
      </vt:variant>
      <vt:variant>
        <vt:i4>5</vt:i4>
      </vt:variant>
      <vt:variant>
        <vt:lpwstr/>
      </vt:variant>
      <vt:variant>
        <vt:lpwstr>_Toc314150271</vt:lpwstr>
      </vt:variant>
      <vt:variant>
        <vt:i4>1048624</vt:i4>
      </vt:variant>
      <vt:variant>
        <vt:i4>44</vt:i4>
      </vt:variant>
      <vt:variant>
        <vt:i4>0</vt:i4>
      </vt:variant>
      <vt:variant>
        <vt:i4>5</vt:i4>
      </vt:variant>
      <vt:variant>
        <vt:lpwstr/>
      </vt:variant>
      <vt:variant>
        <vt:lpwstr>_Toc314150270</vt:lpwstr>
      </vt:variant>
      <vt:variant>
        <vt:i4>1114160</vt:i4>
      </vt:variant>
      <vt:variant>
        <vt:i4>38</vt:i4>
      </vt:variant>
      <vt:variant>
        <vt:i4>0</vt:i4>
      </vt:variant>
      <vt:variant>
        <vt:i4>5</vt:i4>
      </vt:variant>
      <vt:variant>
        <vt:lpwstr/>
      </vt:variant>
      <vt:variant>
        <vt:lpwstr>_Toc314150269</vt:lpwstr>
      </vt:variant>
      <vt:variant>
        <vt:i4>1114160</vt:i4>
      </vt:variant>
      <vt:variant>
        <vt:i4>32</vt:i4>
      </vt:variant>
      <vt:variant>
        <vt:i4>0</vt:i4>
      </vt:variant>
      <vt:variant>
        <vt:i4>5</vt:i4>
      </vt:variant>
      <vt:variant>
        <vt:lpwstr/>
      </vt:variant>
      <vt:variant>
        <vt:lpwstr>_Toc314150268</vt:lpwstr>
      </vt:variant>
      <vt:variant>
        <vt:i4>1114160</vt:i4>
      </vt:variant>
      <vt:variant>
        <vt:i4>26</vt:i4>
      </vt:variant>
      <vt:variant>
        <vt:i4>0</vt:i4>
      </vt:variant>
      <vt:variant>
        <vt:i4>5</vt:i4>
      </vt:variant>
      <vt:variant>
        <vt:lpwstr/>
      </vt:variant>
      <vt:variant>
        <vt:lpwstr>_Toc314150267</vt:lpwstr>
      </vt:variant>
      <vt:variant>
        <vt:i4>1114160</vt:i4>
      </vt:variant>
      <vt:variant>
        <vt:i4>20</vt:i4>
      </vt:variant>
      <vt:variant>
        <vt:i4>0</vt:i4>
      </vt:variant>
      <vt:variant>
        <vt:i4>5</vt:i4>
      </vt:variant>
      <vt:variant>
        <vt:lpwstr/>
      </vt:variant>
      <vt:variant>
        <vt:lpwstr>_Toc314150266</vt:lpwstr>
      </vt:variant>
      <vt:variant>
        <vt:i4>1114160</vt:i4>
      </vt:variant>
      <vt:variant>
        <vt:i4>14</vt:i4>
      </vt:variant>
      <vt:variant>
        <vt:i4>0</vt:i4>
      </vt:variant>
      <vt:variant>
        <vt:i4>5</vt:i4>
      </vt:variant>
      <vt:variant>
        <vt:lpwstr/>
      </vt:variant>
      <vt:variant>
        <vt:lpwstr>_Toc314150265</vt:lpwstr>
      </vt:variant>
      <vt:variant>
        <vt:i4>1114160</vt:i4>
      </vt:variant>
      <vt:variant>
        <vt:i4>8</vt:i4>
      </vt:variant>
      <vt:variant>
        <vt:i4>0</vt:i4>
      </vt:variant>
      <vt:variant>
        <vt:i4>5</vt:i4>
      </vt:variant>
      <vt:variant>
        <vt:lpwstr/>
      </vt:variant>
      <vt:variant>
        <vt:lpwstr>_Toc314150264</vt:lpwstr>
      </vt:variant>
      <vt:variant>
        <vt:i4>1114160</vt:i4>
      </vt:variant>
      <vt:variant>
        <vt:i4>2</vt:i4>
      </vt:variant>
      <vt:variant>
        <vt:i4>0</vt:i4>
      </vt:variant>
      <vt:variant>
        <vt:i4>5</vt:i4>
      </vt:variant>
      <vt:variant>
        <vt:lpwstr/>
      </vt:variant>
      <vt:variant>
        <vt:lpwstr>_Toc314150263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Dimitri Carbonnelle</dc:creator>
  <cp:lastModifiedBy>BRIANCEAU, Sabine</cp:lastModifiedBy>
  <cp:revision>8</cp:revision>
  <cp:lastPrinted>2017-07-26T18:21:00Z</cp:lastPrinted>
  <dcterms:created xsi:type="dcterms:W3CDTF">2019-03-22T17:45:00Z</dcterms:created>
  <dcterms:modified xsi:type="dcterms:W3CDTF">2019-10-07T12:33:00Z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FooterStyle">
    <vt:lpwstr>LONG</vt:lpwstr>
  </property>
  <property fmtid="{D5CDD505-2E9C-101B-9397-08002B2CF9AE}" pid="3" name="BBDocRef">
    <vt:lpwstr>SOCFR\0160\Attendance Notes\Contrat d'accès FTTH SFR_Annexes\8739937.2</vt:lpwstr>
  </property>
  <property fmtid="{D5CDD505-2E9C-101B-9397-08002B2CF9AE}" pid="4" name="bbCustDocSaved">
    <vt:lpwstr>True</vt:lpwstr>
  </property>
  <property fmtid="{D5CDD505-2E9C-101B-9397-08002B2CF9AE}" pid="5" name="De la part de">
    <vt:lpwstr>Dimitri Carbonnelle</vt:lpwstr>
  </property>
  <property fmtid="{D5CDD505-2E9C-101B-9397-08002B2CF9AE}" pid="6" name="EmailTo">
    <vt:lpwstr/>
  </property>
  <property fmtid="{D5CDD505-2E9C-101B-9397-08002B2CF9AE}" pid="7" name="EmailSender">
    <vt:lpwstr/>
  </property>
  <property fmtid="{D5CDD505-2E9C-101B-9397-08002B2CF9AE}" pid="8" name="EmailFrom">
    <vt:lpwstr/>
  </property>
  <property fmtid="{D5CDD505-2E9C-101B-9397-08002B2CF9AE}" pid="9" name="EmailSubject">
    <vt:lpwstr/>
  </property>
  <property fmtid="{D5CDD505-2E9C-101B-9397-08002B2CF9AE}" pid="10" name="EmailCc">
    <vt:lpwstr/>
  </property>
  <property fmtid="{D5CDD505-2E9C-101B-9397-08002B2CF9AE}" pid="11" name="_NewReviewCycle">
    <vt:lpwstr/>
  </property>
</Properties>
</file>